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4033" w:rsidRPr="00D34033" w:rsidRDefault="00F8530A" w:rsidP="00D34033">
      <w:pPr>
        <w:jc w:val="center"/>
        <w:rPr>
          <w:b/>
          <w:lang w:val="sr-Cyrl-RS"/>
        </w:rPr>
      </w:pPr>
      <w:r w:rsidRPr="00D34033">
        <w:rPr>
          <w:b/>
          <w:color w:val="auto"/>
          <w:lang w:val="sr-Cyrl-RS"/>
        </w:rPr>
        <w:t xml:space="preserve">У СУСРЕТ </w:t>
      </w:r>
      <w:r w:rsidR="00D34033" w:rsidRPr="00D34033">
        <w:rPr>
          <w:b/>
          <w:lang w:val="sr-Cyrl-RS"/>
        </w:rPr>
        <w:t>ОГЛАШАВА</w:t>
      </w:r>
      <w:r w:rsidR="00D34033" w:rsidRPr="00D34033">
        <w:rPr>
          <w:b/>
          <w:lang w:val="sr-Cyrl-RS"/>
        </w:rPr>
        <w:t>ЊУ РАНОГ ЈАВНОГ</w:t>
      </w:r>
      <w:r w:rsidR="00D34033" w:rsidRPr="00D34033">
        <w:rPr>
          <w:b/>
          <w:lang w:val="sr-Cyrl-RS"/>
        </w:rPr>
        <w:t xml:space="preserve"> УВИД</w:t>
      </w:r>
      <w:r w:rsidR="00D34033" w:rsidRPr="00D34033">
        <w:rPr>
          <w:b/>
          <w:lang w:val="sr-Cyrl-RS"/>
        </w:rPr>
        <w:t>А</w:t>
      </w:r>
    </w:p>
    <w:p w:rsidR="00D34033" w:rsidRPr="00D34033" w:rsidRDefault="00D34033" w:rsidP="00D34033">
      <w:pPr>
        <w:jc w:val="center"/>
        <w:rPr>
          <w:lang w:val="sr-Cyrl-RS"/>
        </w:rPr>
      </w:pPr>
      <w:r w:rsidRPr="00D34033">
        <w:rPr>
          <w:lang w:val="sr-Cyrl-RS"/>
        </w:rPr>
        <w:t>У ПОСТУПКУ ИЗРАДЕ</w:t>
      </w:r>
    </w:p>
    <w:p w:rsidR="00D34033" w:rsidRDefault="00D34033" w:rsidP="00D34033">
      <w:pPr>
        <w:jc w:val="center"/>
        <w:rPr>
          <w:color w:val="auto"/>
          <w:lang w:val="sr-Cyrl-RS"/>
        </w:rPr>
      </w:pPr>
      <w:r w:rsidRPr="00D34033">
        <w:rPr>
          <w:color w:val="auto"/>
          <w:lang w:val="sr-Cyrl-RS"/>
        </w:rPr>
        <w:t>ИЗМЕНА И ДОПУНА ПЛАНА ГЕНЕРАЛНЕ РЕГУЛАЦИЈЕ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ЗА НАСЕЉЕНО МЕСТО ЛАЈКОВАЦ</w:t>
      </w:r>
    </w:p>
    <w:p w:rsidR="0078085A" w:rsidRDefault="0078085A" w:rsidP="00D34033">
      <w:pPr>
        <w:jc w:val="center"/>
        <w:rPr>
          <w:color w:val="auto"/>
          <w:lang w:val="sr-Cyrl-RS"/>
        </w:rPr>
      </w:pPr>
    </w:p>
    <w:p w:rsidR="0078085A" w:rsidRPr="00D34033" w:rsidRDefault="0078085A" w:rsidP="00D34033">
      <w:pPr>
        <w:jc w:val="center"/>
        <w:rPr>
          <w:color w:val="auto"/>
          <w:lang w:val="sr-Cyrl-RS"/>
        </w:rPr>
      </w:pPr>
      <w:r>
        <w:rPr>
          <w:noProof/>
          <w:color w:val="auto"/>
          <w:lang w:val="sr-Cyrl-RS"/>
        </w:rPr>
        <w:drawing>
          <wp:inline distT="0" distB="0" distL="0" distR="0">
            <wp:extent cx="6188710" cy="4399915"/>
            <wp:effectExtent l="0" t="0" r="2540" b="63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центар 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033" w:rsidRPr="007C5809" w:rsidRDefault="00D34033" w:rsidP="00D34033">
      <w:pPr>
        <w:jc w:val="center"/>
        <w:rPr>
          <w:b/>
          <w:color w:val="auto"/>
          <w:lang w:val="sr-Cyrl-RS"/>
        </w:rPr>
      </w:pPr>
    </w:p>
    <w:p w:rsidR="00D34033" w:rsidRDefault="00D34033" w:rsidP="00D34033">
      <w:pPr>
        <w:ind w:firstLine="708"/>
        <w:jc w:val="both"/>
        <w:rPr>
          <w:lang w:val="sr-Cyrl-RS"/>
        </w:rPr>
      </w:pPr>
      <w:r>
        <w:rPr>
          <w:lang w:val="sr-Cyrl-RS"/>
        </w:rPr>
        <w:t xml:space="preserve">Рани јавни увид у елаборат, који је прво концептуално решење плана које се представља стручној и општој јавности на мишљење, </w:t>
      </w:r>
      <w:r w:rsidRPr="007C5809">
        <w:rPr>
          <w:lang w:val="sr-Cyrl-RS"/>
        </w:rPr>
        <w:t xml:space="preserve">обавиће се у трајању од 15 дана, почев од  19. 03.2018. године до 02.04.2018. године, а биће изложен у холу зграде општине </w:t>
      </w:r>
      <w:proofErr w:type="spellStart"/>
      <w:r w:rsidRPr="007C5809">
        <w:rPr>
          <w:lang w:val="sr-Cyrl-RS"/>
        </w:rPr>
        <w:t>Лајковац</w:t>
      </w:r>
      <w:proofErr w:type="spellEnd"/>
      <w:r w:rsidRPr="007C5809">
        <w:rPr>
          <w:lang w:val="sr-Cyrl-RS"/>
        </w:rPr>
        <w:t xml:space="preserve">, ул. Омладински трг бр.1, у времену од 7 до 15. часова и на интернет страни општине </w:t>
      </w:r>
      <w:proofErr w:type="spellStart"/>
      <w:r w:rsidRPr="007C5809">
        <w:rPr>
          <w:lang w:val="sr-Cyrl-RS"/>
        </w:rPr>
        <w:t>Лајковац</w:t>
      </w:r>
      <w:proofErr w:type="spellEnd"/>
      <w:r w:rsidRPr="007C5809">
        <w:rPr>
          <w:lang w:val="sr-Cyrl-RS"/>
        </w:rPr>
        <w:t xml:space="preserve"> </w:t>
      </w:r>
      <w:hyperlink r:id="rId6" w:history="1">
        <w:r w:rsidRPr="003674FC">
          <w:rPr>
            <w:color w:val="auto"/>
            <w:lang w:val="sr-Cyrl-RS"/>
          </w:rPr>
          <w:t>www.lajkovac.org.rs</w:t>
        </w:r>
      </w:hyperlink>
      <w:r w:rsidRPr="007C5809">
        <w:rPr>
          <w:lang w:val="sr-Cyrl-RS"/>
        </w:rPr>
        <w:t xml:space="preserve">. </w:t>
      </w:r>
    </w:p>
    <w:p w:rsidR="00F8530A" w:rsidRDefault="00F8530A" w:rsidP="00F8530A">
      <w:pPr>
        <w:ind w:firstLine="720"/>
        <w:jc w:val="both"/>
        <w:rPr>
          <w:color w:val="auto"/>
          <w:lang w:val="sr-Cyrl-RS"/>
        </w:rPr>
      </w:pPr>
      <w:r>
        <w:rPr>
          <w:color w:val="auto"/>
          <w:lang w:val="sr-Cyrl-RS"/>
        </w:rPr>
        <w:t xml:space="preserve">У припремним фазама процеса планирања, улога локалне самоуправе је кључна, а одговорност велика. </w:t>
      </w:r>
      <w:r w:rsidR="008506F0">
        <w:rPr>
          <w:color w:val="auto"/>
          <w:lang w:val="sr-Cyrl-RS"/>
        </w:rPr>
        <w:t xml:space="preserve">Када се добро сагледају и формулишу циљеви израде плана и на основу њих формира прецизан програмски задатак плана, процес планирања има квалитетну основу  и поступак се може започети. </w:t>
      </w:r>
    </w:p>
    <w:p w:rsidR="008506F0" w:rsidRDefault="008506F0" w:rsidP="00F8530A">
      <w:pPr>
        <w:ind w:firstLine="720"/>
        <w:jc w:val="both"/>
        <w:rPr>
          <w:color w:val="auto"/>
          <w:lang w:val="sr-Cyrl-RS"/>
        </w:rPr>
      </w:pPr>
      <w:r>
        <w:rPr>
          <w:color w:val="auto"/>
          <w:lang w:val="sr-Cyrl-RS"/>
        </w:rPr>
        <w:t>Уколико тачно знамо шта је циљ израде плана, односно потреба конкретног простора, као и са којим ресурсима и подацима се располаже, смањујемо могућност да се одлуке о простору у процесу планирања доносе произвољно, пристрасно и штетно по квалитет планског решења.</w:t>
      </w:r>
    </w:p>
    <w:p w:rsidR="008506F0" w:rsidRDefault="008506F0" w:rsidP="00F8530A">
      <w:pPr>
        <w:ind w:firstLine="720"/>
        <w:jc w:val="both"/>
        <w:rPr>
          <w:color w:val="auto"/>
          <w:lang w:val="sr-Cyrl-RS"/>
        </w:rPr>
      </w:pPr>
      <w:r>
        <w:rPr>
          <w:color w:val="auto"/>
          <w:lang w:val="sr-Cyrl-RS"/>
        </w:rPr>
        <w:t xml:space="preserve">Процес планирања прописан Законом о планирању и изградњи у начелу се може поделити у две фазе: прву,  која чини процес израде плана и другу, која чини процес разматрања и усвајања плана кроз стручну контролу и јавни увид.  Локална самоуправа својим активним </w:t>
      </w:r>
      <w:r w:rsidR="00E0560F">
        <w:rPr>
          <w:color w:val="auto"/>
          <w:lang w:val="sr-Cyrl-RS"/>
        </w:rPr>
        <w:t xml:space="preserve">учествовањем </w:t>
      </w:r>
      <w:r>
        <w:rPr>
          <w:color w:val="auto"/>
          <w:lang w:val="sr-Cyrl-RS"/>
        </w:rPr>
        <w:t xml:space="preserve">треба стратешки да делује </w:t>
      </w:r>
      <w:r w:rsidR="00254E7C">
        <w:rPr>
          <w:color w:val="auto"/>
          <w:lang w:val="sr-Cyrl-RS"/>
        </w:rPr>
        <w:t xml:space="preserve">у првој фази израде плана како би се постигло квалитетније планско решење, сагледано са свих аспеката, кроз које су усаглашени различити интереси и тиме предупреди или смањи могуће корекције решења у процедури стручне контроле и јавног увида, као и евентуалне проблеме у спровођењу плана. </w:t>
      </w:r>
    </w:p>
    <w:p w:rsidR="00E54F1B" w:rsidRDefault="00F8530A" w:rsidP="00F8530A">
      <w:pPr>
        <w:ind w:firstLine="720"/>
        <w:jc w:val="both"/>
        <w:rPr>
          <w:color w:val="auto"/>
          <w:lang w:val="sr-Cyrl-RS"/>
        </w:rPr>
      </w:pPr>
      <w:r>
        <w:rPr>
          <w:color w:val="auto"/>
          <w:lang w:val="sr-Cyrl-RS"/>
        </w:rPr>
        <w:lastRenderedPageBreak/>
        <w:t>У измени З</w:t>
      </w:r>
      <w:r w:rsidR="009535AE" w:rsidRPr="00F8530A">
        <w:rPr>
          <w:color w:val="auto"/>
          <w:lang w:val="sr-Cyrl-RS"/>
        </w:rPr>
        <w:t>акона</w:t>
      </w:r>
      <w:r w:rsidRPr="00F8530A">
        <w:rPr>
          <w:color w:val="auto"/>
          <w:lang w:val="sr-Cyrl-RS"/>
        </w:rPr>
        <w:t xml:space="preserve"> о планирању и изградњи из 2014.године </w:t>
      </w:r>
      <w:r w:rsidR="00254E7C">
        <w:rPr>
          <w:color w:val="auto"/>
          <w:lang w:val="sr-Cyrl-RS"/>
        </w:rPr>
        <w:t xml:space="preserve">уведен је нови модел партиципације грађана – РАНИ ЈАВНИ УВИД, који треба да омогући благовремено и квалитетније информисање јавности </w:t>
      </w:r>
      <w:r w:rsidR="00932447">
        <w:rPr>
          <w:color w:val="auto"/>
          <w:lang w:val="sr-Cyrl-RS"/>
        </w:rPr>
        <w:t xml:space="preserve">у процесу израде урбанистичког плана. Рани јавни увид организује се у почетној фази израде плана и самим тим пружа грађанима бољи увид у могућности и ограничења планског развоја, отвара простор за коментаре, идеје, дијалог, а локалној управи и планерима бољи увид у ставове, жеље и захтеве грађана. </w:t>
      </w:r>
    </w:p>
    <w:p w:rsidR="00594FD4" w:rsidRDefault="00932447" w:rsidP="00F8530A">
      <w:pPr>
        <w:ind w:firstLine="720"/>
        <w:jc w:val="both"/>
        <w:rPr>
          <w:color w:val="auto"/>
          <w:lang w:val="sr-Cyrl-RS"/>
        </w:rPr>
      </w:pPr>
      <w:r>
        <w:rPr>
          <w:color w:val="auto"/>
          <w:lang w:val="sr-Cyrl-RS"/>
        </w:rPr>
        <w:t xml:space="preserve">Рани јавни увид представља прво јавно излагање почетних, концептуалних идеја, потенцијала и ограничења простора обухваћеног планом. </w:t>
      </w:r>
    </w:p>
    <w:p w:rsidR="00594FD4" w:rsidRDefault="00594FD4" w:rsidP="00F8530A">
      <w:pPr>
        <w:ind w:firstLine="720"/>
        <w:jc w:val="both"/>
        <w:rPr>
          <w:color w:val="auto"/>
          <w:lang w:val="sr-Cyrl-RS"/>
        </w:rPr>
      </w:pPr>
    </w:p>
    <w:p w:rsidR="00594FD4" w:rsidRPr="00030D4C" w:rsidRDefault="00932447" w:rsidP="00594F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sz w:val="28"/>
          <w:szCs w:val="28"/>
          <w:lang w:val="sr-Cyrl-RS"/>
        </w:rPr>
      </w:pPr>
      <w:r w:rsidRPr="00030D4C">
        <w:rPr>
          <w:color w:val="auto"/>
          <w:sz w:val="28"/>
          <w:szCs w:val="28"/>
          <w:lang w:val="sr-Cyrl-RS"/>
        </w:rPr>
        <w:t>За локалну управу је веома значајно да се у првим фазама израд</w:t>
      </w:r>
      <w:r w:rsidR="00594FD4" w:rsidRPr="00030D4C">
        <w:rPr>
          <w:color w:val="auto"/>
          <w:sz w:val="28"/>
          <w:szCs w:val="28"/>
          <w:lang w:val="sr-Cyrl-RS"/>
        </w:rPr>
        <w:t>е плана успостави добра сарадња, тако да је у петак 16. марта 2018.</w:t>
      </w:r>
      <w:r w:rsidR="00030D4C">
        <w:rPr>
          <w:color w:val="auto"/>
          <w:sz w:val="28"/>
          <w:szCs w:val="28"/>
          <w:lang w:val="sr-Cyrl-RS"/>
        </w:rPr>
        <w:t xml:space="preserve"> </w:t>
      </w:r>
      <w:r w:rsidR="00594FD4" w:rsidRPr="00030D4C">
        <w:rPr>
          <w:color w:val="auto"/>
          <w:sz w:val="28"/>
          <w:szCs w:val="28"/>
          <w:lang w:val="sr-Cyrl-RS"/>
        </w:rPr>
        <w:t xml:space="preserve">године, са почетком у 16.00 часова заказана јавна презентација Идејног урбанистичко-архитектонског решења локације „Центар“, која ће се одржати у великој сали </w:t>
      </w:r>
      <w:r w:rsidR="00594FD4" w:rsidRPr="00030D4C">
        <w:rPr>
          <w:sz w:val="28"/>
          <w:szCs w:val="28"/>
          <w:lang w:val="sr-Cyrl-RS"/>
        </w:rPr>
        <w:t xml:space="preserve">зграде општине </w:t>
      </w:r>
      <w:proofErr w:type="spellStart"/>
      <w:r w:rsidR="00594FD4" w:rsidRPr="00030D4C">
        <w:rPr>
          <w:sz w:val="28"/>
          <w:szCs w:val="28"/>
          <w:lang w:val="sr-Cyrl-RS"/>
        </w:rPr>
        <w:t>Лај</w:t>
      </w:r>
      <w:r w:rsidR="00594FD4" w:rsidRPr="00030D4C">
        <w:rPr>
          <w:sz w:val="28"/>
          <w:szCs w:val="28"/>
          <w:lang w:val="sr-Cyrl-RS"/>
        </w:rPr>
        <w:t>ковац</w:t>
      </w:r>
      <w:proofErr w:type="spellEnd"/>
      <w:r w:rsidR="00594FD4" w:rsidRPr="00030D4C">
        <w:rPr>
          <w:sz w:val="28"/>
          <w:szCs w:val="28"/>
          <w:lang w:val="sr-Cyrl-RS"/>
        </w:rPr>
        <w:t>, ул. Омладински трг бр.1.</w:t>
      </w:r>
    </w:p>
    <w:p w:rsidR="00E54F1B" w:rsidRPr="00594FD4" w:rsidRDefault="00E048F1" w:rsidP="00E54F1B">
      <w:pPr>
        <w:jc w:val="center"/>
        <w:rPr>
          <w:b/>
          <w:color w:val="auto"/>
          <w:sz w:val="22"/>
          <w:szCs w:val="22"/>
          <w:lang w:val="sr-Latn-RS"/>
        </w:rPr>
      </w:pPr>
      <w:r w:rsidRPr="00594FD4">
        <w:rPr>
          <w:b/>
          <w:color w:val="auto"/>
          <w:sz w:val="22"/>
          <w:szCs w:val="22"/>
          <w:lang w:val="sr-Latn-RS"/>
        </w:rPr>
        <w:t>…</w:t>
      </w:r>
    </w:p>
    <w:p w:rsidR="00810C83" w:rsidRPr="00122076" w:rsidRDefault="00810C83" w:rsidP="00810C83">
      <w:pPr>
        <w:ind w:firstLine="720"/>
        <w:jc w:val="both"/>
        <w:rPr>
          <w:color w:val="auto"/>
          <w:lang w:val="sr-Cyrl-RS"/>
        </w:rPr>
      </w:pPr>
      <w:r w:rsidRPr="00122076">
        <w:rPr>
          <w:color w:val="auto"/>
          <w:lang w:val="sr-Cyrl-RS"/>
        </w:rPr>
        <w:t xml:space="preserve">Планом генералне регулације за насељено место </w:t>
      </w:r>
      <w:proofErr w:type="spellStart"/>
      <w:r w:rsidRPr="00122076">
        <w:rPr>
          <w:color w:val="auto"/>
          <w:lang w:val="sr-Cyrl-RS"/>
        </w:rPr>
        <w:t>Лајковац</w:t>
      </w:r>
      <w:proofErr w:type="spellEnd"/>
      <w:r w:rsidRPr="00122076">
        <w:rPr>
          <w:color w:val="auto"/>
          <w:lang w:val="sr-Cyrl-RS"/>
        </w:rPr>
        <w:t xml:space="preserve"> („Службени гласник општине </w:t>
      </w:r>
      <w:proofErr w:type="spellStart"/>
      <w:r w:rsidRPr="00122076">
        <w:rPr>
          <w:color w:val="auto"/>
          <w:lang w:val="sr-Cyrl-RS"/>
        </w:rPr>
        <w:t>Лајковац</w:t>
      </w:r>
      <w:proofErr w:type="spellEnd"/>
      <w:r w:rsidRPr="00122076">
        <w:rPr>
          <w:color w:val="auto"/>
          <w:lang w:val="sr-Cyrl-RS"/>
        </w:rPr>
        <w:t>“, број 5/2015), који је донет 28.</w:t>
      </w:r>
      <w:r w:rsidR="003562A8">
        <w:rPr>
          <w:color w:val="auto"/>
          <w:lang w:val="sr-Cyrl-RS"/>
        </w:rPr>
        <w:t xml:space="preserve"> </w:t>
      </w:r>
      <w:r w:rsidRPr="00122076">
        <w:rPr>
          <w:color w:val="auto"/>
          <w:lang w:val="sr-Cyrl-RS"/>
        </w:rPr>
        <w:t xml:space="preserve">јуна 2015.године, у поступку спровођења Плана, предвиђена је израда Урбанистичког пројекта уређења централног градског трга. </w:t>
      </w:r>
    </w:p>
    <w:p w:rsidR="00810C83" w:rsidRPr="00122076" w:rsidRDefault="00810C83" w:rsidP="00810C83">
      <w:pPr>
        <w:ind w:firstLine="720"/>
        <w:jc w:val="both"/>
        <w:rPr>
          <w:color w:val="auto"/>
          <w:lang w:val="sr-Cyrl-RS"/>
        </w:rPr>
      </w:pPr>
      <w:r w:rsidRPr="00122076">
        <w:rPr>
          <w:color w:val="auto"/>
          <w:lang w:val="sr-Cyrl-RS"/>
        </w:rPr>
        <w:t>Одлука о измени и допуни Плана генералне регулације</w:t>
      </w:r>
      <w:r w:rsidR="00E0560F">
        <w:rPr>
          <w:color w:val="auto"/>
          <w:lang w:val="sr-Cyrl-RS"/>
        </w:rPr>
        <w:t xml:space="preserve"> за насељено место </w:t>
      </w:r>
      <w:proofErr w:type="spellStart"/>
      <w:r w:rsidR="00E0560F">
        <w:rPr>
          <w:color w:val="auto"/>
          <w:lang w:val="sr-Cyrl-RS"/>
        </w:rPr>
        <w:t>Лајковац</w:t>
      </w:r>
      <w:proofErr w:type="spellEnd"/>
      <w:r w:rsidR="00E0560F">
        <w:rPr>
          <w:color w:val="auto"/>
          <w:lang w:val="sr-Cyrl-RS"/>
        </w:rPr>
        <w:t xml:space="preserve"> („Службени гласник општине </w:t>
      </w:r>
      <w:proofErr w:type="spellStart"/>
      <w:r w:rsidR="00E0560F">
        <w:rPr>
          <w:color w:val="auto"/>
          <w:lang w:val="sr-Cyrl-RS"/>
        </w:rPr>
        <w:t>Лајковац</w:t>
      </w:r>
      <w:proofErr w:type="spellEnd"/>
      <w:r w:rsidR="00E0560F">
        <w:rPr>
          <w:color w:val="auto"/>
          <w:lang w:val="sr-Cyrl-RS"/>
        </w:rPr>
        <w:t>“</w:t>
      </w:r>
      <w:r w:rsidRPr="00122076">
        <w:rPr>
          <w:color w:val="auto"/>
          <w:lang w:val="sr-Cyrl-RS"/>
        </w:rPr>
        <w:t xml:space="preserve"> број 10/2016</w:t>
      </w:r>
      <w:r w:rsidR="00E0560F">
        <w:rPr>
          <w:color w:val="auto"/>
          <w:lang w:val="sr-Cyrl-RS"/>
        </w:rPr>
        <w:t>)</w:t>
      </w:r>
      <w:r w:rsidRPr="00122076">
        <w:rPr>
          <w:color w:val="auto"/>
          <w:lang w:val="sr-Cyrl-RS"/>
        </w:rPr>
        <w:t xml:space="preserve">  имала  је за циљ израде измене и допуне Плана,  преиспитивање решења датих ПГР-ом, а која су се односила на планирање грађевинских парцела јавне намене, дефинисање услова за формирање грађевинских парцела јавне намене, изградње објеката јавне намене као и пратеће мреже комуналне инфраструктуре и то за део централног градског трга за који је ПГР-ом у поступку спровођења Плана, предвиђена израда Урбанистичког пројекта уређења централног градског трга.</w:t>
      </w:r>
    </w:p>
    <w:p w:rsidR="00810C83" w:rsidRPr="00122076" w:rsidRDefault="00810C83" w:rsidP="00810C83">
      <w:pPr>
        <w:ind w:firstLine="720"/>
        <w:jc w:val="both"/>
        <w:rPr>
          <w:color w:val="auto"/>
          <w:lang w:val="sr-Cyrl-RS"/>
        </w:rPr>
      </w:pPr>
      <w:r w:rsidRPr="00122076">
        <w:rPr>
          <w:color w:val="auto"/>
          <w:lang w:val="sr-Cyrl-RS"/>
        </w:rPr>
        <w:t>За израду урбанистичког и идејног архитектонског решења планирано је спровођење урбанистичко-архитектонског конкурса у складу са чланом 68а ЗПИ и Законом о јавним набавкама.</w:t>
      </w:r>
    </w:p>
    <w:p w:rsidR="00810C83" w:rsidRPr="00122076" w:rsidRDefault="00810C83" w:rsidP="00810C83">
      <w:pPr>
        <w:ind w:firstLine="720"/>
        <w:jc w:val="both"/>
        <w:rPr>
          <w:color w:val="auto"/>
          <w:lang w:val="sr-Cyrl-RS"/>
        </w:rPr>
      </w:pPr>
      <w:r w:rsidRPr="00122076">
        <w:rPr>
          <w:color w:val="auto"/>
          <w:lang w:val="sr-Cyrl-RS"/>
        </w:rPr>
        <w:t xml:space="preserve">У међувремену, јавила се потреба за проширењем обухвата границе измене и допуне ПГР из разлога потребе формирања нових стамбених целина за потребе пресељења грађана насељеног места Скобаљ, </w:t>
      </w:r>
      <w:r w:rsidR="003562A8">
        <w:rPr>
          <w:color w:val="auto"/>
          <w:lang w:val="sr-Cyrl-RS"/>
        </w:rPr>
        <w:t>као и за потребе изградње</w:t>
      </w:r>
      <w:r w:rsidRPr="00122076">
        <w:rPr>
          <w:color w:val="auto"/>
          <w:lang w:val="sr-Cyrl-RS"/>
        </w:rPr>
        <w:t xml:space="preserve"> објеката јавне намене.</w:t>
      </w:r>
    </w:p>
    <w:p w:rsidR="00810C83" w:rsidRPr="00122076" w:rsidRDefault="00810C83" w:rsidP="00810C83">
      <w:pPr>
        <w:ind w:firstLine="720"/>
        <w:jc w:val="both"/>
        <w:rPr>
          <w:color w:val="auto"/>
          <w:lang w:val="sr-Cyrl-RS"/>
        </w:rPr>
      </w:pPr>
      <w:r w:rsidRPr="00122076">
        <w:rPr>
          <w:color w:val="auto"/>
          <w:lang w:val="sr-Cyrl-RS"/>
        </w:rPr>
        <w:t xml:space="preserve">Из наведених разлога Одлуком о измени и допуни Одлуке о измени и допуни Плана генералне регулације „Службени </w:t>
      </w:r>
      <w:proofErr w:type="spellStart"/>
      <w:r w:rsidRPr="00122076">
        <w:rPr>
          <w:color w:val="auto"/>
          <w:lang w:val="sr-Cyrl-RS"/>
        </w:rPr>
        <w:t>гласники</w:t>
      </w:r>
      <w:proofErr w:type="spellEnd"/>
      <w:r w:rsidRPr="00122076">
        <w:rPr>
          <w:color w:val="auto"/>
          <w:lang w:val="sr-Cyrl-RS"/>
        </w:rPr>
        <w:t xml:space="preserve"> општине </w:t>
      </w:r>
      <w:proofErr w:type="spellStart"/>
      <w:r w:rsidRPr="00122076">
        <w:rPr>
          <w:color w:val="auto"/>
          <w:lang w:val="sr-Cyrl-RS"/>
        </w:rPr>
        <w:t>Ла</w:t>
      </w:r>
      <w:r w:rsidR="00154FEC">
        <w:rPr>
          <w:color w:val="auto"/>
          <w:lang w:val="sr-Cyrl-RS"/>
        </w:rPr>
        <w:t>јковац</w:t>
      </w:r>
      <w:proofErr w:type="spellEnd"/>
      <w:r w:rsidR="00154FEC">
        <w:rPr>
          <w:color w:val="auto"/>
          <w:lang w:val="sr-Cyrl-RS"/>
        </w:rPr>
        <w:t xml:space="preserve"> број 10/2016 предло</w:t>
      </w:r>
      <w:r w:rsidRPr="00122076">
        <w:rPr>
          <w:color w:val="auto"/>
          <w:lang w:val="sr-Cyrl-RS"/>
        </w:rPr>
        <w:t>жене су  поред постојеће границе и:</w:t>
      </w:r>
    </w:p>
    <w:p w:rsidR="00810C83" w:rsidRPr="00122076" w:rsidRDefault="00810C83" w:rsidP="00810C83">
      <w:pPr>
        <w:pStyle w:val="Pasussalistom"/>
        <w:numPr>
          <w:ilvl w:val="0"/>
          <w:numId w:val="4"/>
        </w:numPr>
        <w:suppressAutoHyphens w:val="0"/>
        <w:spacing w:line="240" w:lineRule="auto"/>
        <w:outlineLvl w:val="0"/>
        <w:rPr>
          <w:color w:val="auto"/>
          <w:lang w:val="sr-Cyrl-RS"/>
        </w:rPr>
      </w:pPr>
      <w:r w:rsidRPr="00122076">
        <w:rPr>
          <w:color w:val="auto"/>
          <w:lang w:val="sr-Cyrl-RS"/>
        </w:rPr>
        <w:t xml:space="preserve">граница измене и допуне ПГР којом је обухваћен део целине „Војни круг“  за који је у ПГР у поступку спровођења плана, намена површина одређена  Планом детаљне регулације „Војни круг“ </w:t>
      </w:r>
      <w:proofErr w:type="spellStart"/>
      <w:r w:rsidRPr="00122076">
        <w:rPr>
          <w:color w:val="auto"/>
          <w:lang w:val="sr-Cyrl-RS"/>
        </w:rPr>
        <w:t>Лајковац</w:t>
      </w:r>
      <w:proofErr w:type="spellEnd"/>
      <w:r w:rsidRPr="00122076">
        <w:rPr>
          <w:color w:val="auto"/>
          <w:lang w:val="sr-Cyrl-RS"/>
        </w:rPr>
        <w:t xml:space="preserve">  и планом Измене и допуне плана детаљне регулације „Војни круг“ </w:t>
      </w:r>
      <w:proofErr w:type="spellStart"/>
      <w:r w:rsidRPr="00122076">
        <w:rPr>
          <w:color w:val="auto"/>
          <w:lang w:val="sr-Cyrl-RS"/>
        </w:rPr>
        <w:t>Лајковац</w:t>
      </w:r>
      <w:proofErr w:type="spellEnd"/>
      <w:r w:rsidRPr="00122076">
        <w:rPr>
          <w:color w:val="auto"/>
          <w:lang w:val="sr-Cyrl-RS"/>
        </w:rPr>
        <w:t>, а за потребе формирања грађевинских парцела за пресељење мештана Скобаља;</w:t>
      </w:r>
    </w:p>
    <w:p w:rsidR="00810C83" w:rsidRPr="00122076" w:rsidRDefault="00810C83" w:rsidP="00810C83">
      <w:pPr>
        <w:pStyle w:val="Pasussalistom"/>
        <w:numPr>
          <w:ilvl w:val="0"/>
          <w:numId w:val="4"/>
        </w:numPr>
        <w:suppressAutoHyphens w:val="0"/>
        <w:spacing w:line="240" w:lineRule="auto"/>
        <w:outlineLvl w:val="0"/>
        <w:rPr>
          <w:color w:val="auto"/>
          <w:lang w:val="sr-Cyrl-RS"/>
        </w:rPr>
      </w:pPr>
      <w:r w:rsidRPr="00122076">
        <w:rPr>
          <w:color w:val="auto"/>
          <w:lang w:val="sr-Cyrl-RS"/>
        </w:rPr>
        <w:t>граница измене и допуне ПГР којом је обухваћен део саобраћајнице Боје Марковић, у границама ПГР;</w:t>
      </w:r>
    </w:p>
    <w:p w:rsidR="00810C83" w:rsidRPr="00122076" w:rsidRDefault="00810C83" w:rsidP="00810C83">
      <w:pPr>
        <w:pStyle w:val="Pasussalistom"/>
        <w:numPr>
          <w:ilvl w:val="0"/>
          <w:numId w:val="4"/>
        </w:numPr>
        <w:suppressAutoHyphens w:val="0"/>
        <w:spacing w:line="240" w:lineRule="auto"/>
        <w:outlineLvl w:val="0"/>
        <w:rPr>
          <w:color w:val="auto"/>
          <w:lang w:val="sr-Cyrl-RS"/>
        </w:rPr>
      </w:pPr>
      <w:r w:rsidRPr="00122076">
        <w:rPr>
          <w:color w:val="auto"/>
          <w:lang w:val="sr-Cyrl-RS"/>
        </w:rPr>
        <w:t xml:space="preserve">граница измене и допуне ПГР којом су обухваћене катастарске парцеле број 2448, 2449 и 2450 све КО </w:t>
      </w:r>
      <w:proofErr w:type="spellStart"/>
      <w:r w:rsidRPr="00122076">
        <w:rPr>
          <w:color w:val="auto"/>
          <w:lang w:val="sr-Cyrl-RS"/>
        </w:rPr>
        <w:t>Лајковац</w:t>
      </w:r>
      <w:proofErr w:type="spellEnd"/>
      <w:r w:rsidRPr="00122076">
        <w:rPr>
          <w:color w:val="auto"/>
          <w:lang w:val="sr-Cyrl-RS"/>
        </w:rPr>
        <w:t>, а које су планиране за изградњу објекта јавне намене -  комплекс топлане;</w:t>
      </w:r>
    </w:p>
    <w:p w:rsidR="00810C83" w:rsidRPr="00122076" w:rsidRDefault="00810C83" w:rsidP="00810C83">
      <w:pPr>
        <w:numPr>
          <w:ilvl w:val="0"/>
          <w:numId w:val="3"/>
        </w:numPr>
        <w:suppressAutoHyphens w:val="0"/>
        <w:spacing w:line="240" w:lineRule="auto"/>
        <w:ind w:left="1400"/>
        <w:rPr>
          <w:color w:val="auto"/>
        </w:rPr>
      </w:pPr>
      <w:r w:rsidRPr="00122076">
        <w:rPr>
          <w:color w:val="auto"/>
          <w:lang w:val="sr-Cyrl-RS"/>
        </w:rPr>
        <w:t xml:space="preserve">граница измене и допуне ПГР којом су обухваћене катастарске парцеле број 8621, 8620, 8612, 8611 и 8610 све КО </w:t>
      </w:r>
      <w:proofErr w:type="spellStart"/>
      <w:r w:rsidRPr="00122076">
        <w:rPr>
          <w:color w:val="auto"/>
          <w:lang w:val="sr-Cyrl-RS"/>
        </w:rPr>
        <w:t>Јабучје</w:t>
      </w:r>
      <w:proofErr w:type="spellEnd"/>
      <w:r w:rsidRPr="00122076">
        <w:rPr>
          <w:color w:val="auto"/>
        </w:rPr>
        <w:t xml:space="preserve">, </w:t>
      </w:r>
      <w:r w:rsidRPr="00122076">
        <w:rPr>
          <w:color w:val="auto"/>
          <w:lang w:val="sr-Cyrl-RS"/>
        </w:rPr>
        <w:t xml:space="preserve">планиране за изградњу објекта јавне намене – сакупљачка и </w:t>
      </w:r>
      <w:proofErr w:type="spellStart"/>
      <w:r w:rsidRPr="00122076">
        <w:rPr>
          <w:color w:val="auto"/>
          <w:lang w:val="sr-Cyrl-RS"/>
        </w:rPr>
        <w:t>рециклажна</w:t>
      </w:r>
      <w:proofErr w:type="spellEnd"/>
      <w:r w:rsidRPr="00122076">
        <w:rPr>
          <w:color w:val="auto"/>
          <w:lang w:val="sr-Cyrl-RS"/>
        </w:rPr>
        <w:t xml:space="preserve"> станица и</w:t>
      </w:r>
    </w:p>
    <w:p w:rsidR="00810C83" w:rsidRDefault="00810C83" w:rsidP="00810C83">
      <w:pPr>
        <w:pStyle w:val="Pasussalistom"/>
        <w:numPr>
          <w:ilvl w:val="0"/>
          <w:numId w:val="4"/>
        </w:numPr>
        <w:suppressAutoHyphens w:val="0"/>
        <w:spacing w:line="240" w:lineRule="auto"/>
        <w:outlineLvl w:val="0"/>
        <w:rPr>
          <w:color w:val="auto"/>
          <w:lang w:val="sr-Cyrl-RS"/>
        </w:rPr>
      </w:pPr>
      <w:r w:rsidRPr="00122076">
        <w:rPr>
          <w:color w:val="auto"/>
          <w:lang w:val="sr-Cyrl-RS"/>
        </w:rPr>
        <w:t xml:space="preserve">граница измене и допуне ПГР којом је обухваћена катастарска парцела 56/4 КО </w:t>
      </w:r>
      <w:proofErr w:type="spellStart"/>
      <w:r w:rsidRPr="00122076">
        <w:rPr>
          <w:color w:val="auto"/>
          <w:lang w:val="sr-Cyrl-RS"/>
        </w:rPr>
        <w:t>Лајковац</w:t>
      </w:r>
      <w:proofErr w:type="spellEnd"/>
      <w:r w:rsidRPr="00122076">
        <w:rPr>
          <w:color w:val="auto"/>
          <w:lang w:val="sr-Cyrl-RS"/>
        </w:rPr>
        <w:t>, планирана за формирање приступног пута и једне грађевинске парцеле.</w:t>
      </w:r>
    </w:p>
    <w:p w:rsidR="00810C83" w:rsidRPr="00122076" w:rsidRDefault="00810C83" w:rsidP="00810C83">
      <w:pPr>
        <w:ind w:firstLine="720"/>
        <w:jc w:val="both"/>
        <w:rPr>
          <w:color w:val="auto"/>
          <w:lang w:val="sr-Cyrl-RS"/>
        </w:rPr>
      </w:pPr>
      <w:r w:rsidRPr="00122076">
        <w:rPr>
          <w:color w:val="auto"/>
          <w:lang w:val="sr-Cyrl-RS"/>
        </w:rPr>
        <w:lastRenderedPageBreak/>
        <w:t xml:space="preserve">Руководство општине </w:t>
      </w:r>
      <w:proofErr w:type="spellStart"/>
      <w:r w:rsidRPr="00122076">
        <w:rPr>
          <w:color w:val="auto"/>
          <w:lang w:val="sr-Cyrl-RS"/>
        </w:rPr>
        <w:t>Лајковац</w:t>
      </w:r>
      <w:proofErr w:type="spellEnd"/>
      <w:r w:rsidRPr="00122076">
        <w:rPr>
          <w:color w:val="auto"/>
          <w:lang w:val="sr-Cyrl-RS"/>
        </w:rPr>
        <w:t xml:space="preserve"> је разматрало и одлучило да за урбанистичко и идејно архитектонско решење дела централног градског трга, спроведе јавну набавку за Идејно урбанистичко-архитектонско решење изградње и уређења дела централног градског трга у </w:t>
      </w:r>
      <w:proofErr w:type="spellStart"/>
      <w:r w:rsidRPr="00122076">
        <w:rPr>
          <w:color w:val="auto"/>
          <w:lang w:val="sr-Cyrl-RS"/>
        </w:rPr>
        <w:t>Лајковцу</w:t>
      </w:r>
      <w:proofErr w:type="spellEnd"/>
      <w:r w:rsidRPr="00122076">
        <w:rPr>
          <w:color w:val="auto"/>
          <w:lang w:val="sr-Cyrl-RS"/>
        </w:rPr>
        <w:t xml:space="preserve"> у складу са ЗПИ и Законом о јавним набавкама.</w:t>
      </w:r>
      <w:r w:rsidR="003562A8">
        <w:rPr>
          <w:color w:val="auto"/>
          <w:lang w:val="sr-Cyrl-RS"/>
        </w:rPr>
        <w:t xml:space="preserve"> </w:t>
      </w:r>
    </w:p>
    <w:p w:rsidR="00810C83" w:rsidRPr="00122076" w:rsidRDefault="00810C83" w:rsidP="00810C83">
      <w:pPr>
        <w:ind w:firstLine="720"/>
        <w:jc w:val="both"/>
        <w:rPr>
          <w:color w:val="auto"/>
          <w:lang w:val="sr-Cyrl-RS"/>
        </w:rPr>
      </w:pPr>
      <w:r w:rsidRPr="00122076">
        <w:rPr>
          <w:color w:val="auto"/>
          <w:lang w:val="sr-Cyrl-RS"/>
        </w:rPr>
        <w:t xml:space="preserve">Циљ израде Идејног урбанистичко-архитектонско решења  је био провера просторних и функционалних капацитета локације и прибављања предлога за што квалитетније урбанистичко – архитектонско решење јавних површина у најужем делу центра и њихово партерно, пејзажно и амбијентално уређење, примерено функцији најатрактивнијег дела насеља, које треба да буде привлачно различитим групама корисника. </w:t>
      </w:r>
    </w:p>
    <w:p w:rsidR="00810C83" w:rsidRPr="00122076" w:rsidRDefault="00810C83" w:rsidP="00810C83">
      <w:pPr>
        <w:ind w:firstLine="720"/>
        <w:jc w:val="both"/>
        <w:rPr>
          <w:color w:val="auto"/>
          <w:lang w:val="sr-Cyrl-RS"/>
        </w:rPr>
      </w:pPr>
      <w:r w:rsidRPr="00122076">
        <w:rPr>
          <w:color w:val="auto"/>
          <w:lang w:val="sr-Cyrl-RS"/>
        </w:rPr>
        <w:t xml:space="preserve">У септембру </w:t>
      </w:r>
      <w:r>
        <w:rPr>
          <w:color w:val="auto"/>
          <w:lang w:val="sr-Cyrl-RS"/>
        </w:rPr>
        <w:t>2018</w:t>
      </w:r>
      <w:r w:rsidRPr="00122076">
        <w:rPr>
          <w:color w:val="auto"/>
          <w:lang w:val="sr-Cyrl-RS"/>
        </w:rPr>
        <w:t xml:space="preserve">. године расписана је јавна набавка мале вредности – за Урбанистичко архитектонско решење локације „Центар“. </w:t>
      </w:r>
      <w:r w:rsidR="003562A8">
        <w:rPr>
          <w:color w:val="auto"/>
          <w:lang w:val="sr-Cyrl-RS"/>
        </w:rPr>
        <w:t xml:space="preserve">На предложено </w:t>
      </w:r>
      <w:r w:rsidRPr="00122076">
        <w:rPr>
          <w:color w:val="auto"/>
          <w:lang w:val="sr-Cyrl-RS"/>
        </w:rPr>
        <w:t xml:space="preserve">решење </w:t>
      </w:r>
      <w:r w:rsidR="003562A8">
        <w:rPr>
          <w:color w:val="auto"/>
          <w:lang w:val="sr-Cyrl-RS"/>
        </w:rPr>
        <w:t xml:space="preserve">које </w:t>
      </w:r>
      <w:r w:rsidRPr="00122076">
        <w:rPr>
          <w:color w:val="auto"/>
          <w:lang w:val="sr-Cyrl-RS"/>
        </w:rPr>
        <w:t xml:space="preserve">је основ за формулисање планског решења дела централног градског трга у </w:t>
      </w:r>
      <w:proofErr w:type="spellStart"/>
      <w:r w:rsidRPr="00122076">
        <w:rPr>
          <w:color w:val="auto"/>
          <w:lang w:val="sr-Cyrl-RS"/>
        </w:rPr>
        <w:t>Лајковцу</w:t>
      </w:r>
      <w:proofErr w:type="spellEnd"/>
      <w:r w:rsidRPr="00122076">
        <w:rPr>
          <w:color w:val="auto"/>
          <w:lang w:val="sr-Cyrl-RS"/>
        </w:rPr>
        <w:t xml:space="preserve"> за израду плана Измене и допуне Плана генералне регула</w:t>
      </w:r>
      <w:r w:rsidR="003562A8">
        <w:rPr>
          <w:color w:val="auto"/>
          <w:lang w:val="sr-Cyrl-RS"/>
        </w:rPr>
        <w:t xml:space="preserve">ције за насељено место </w:t>
      </w:r>
      <w:proofErr w:type="spellStart"/>
      <w:r w:rsidR="003562A8">
        <w:rPr>
          <w:color w:val="auto"/>
          <w:lang w:val="sr-Cyrl-RS"/>
        </w:rPr>
        <w:t>Лајковац</w:t>
      </w:r>
      <w:proofErr w:type="spellEnd"/>
      <w:r w:rsidR="003562A8">
        <w:rPr>
          <w:color w:val="auto"/>
          <w:lang w:val="sr-Cyrl-RS"/>
        </w:rPr>
        <w:t xml:space="preserve">, Комисија за планове општине </w:t>
      </w:r>
      <w:proofErr w:type="spellStart"/>
      <w:r w:rsidR="003562A8">
        <w:rPr>
          <w:color w:val="auto"/>
          <w:lang w:val="sr-Cyrl-RS"/>
        </w:rPr>
        <w:t>Лајковац</w:t>
      </w:r>
      <w:proofErr w:type="spellEnd"/>
      <w:r w:rsidR="003562A8">
        <w:rPr>
          <w:color w:val="auto"/>
          <w:lang w:val="sr-Cyrl-RS"/>
        </w:rPr>
        <w:t xml:space="preserve"> је дала позитивно мишљење.</w:t>
      </w:r>
    </w:p>
    <w:p w:rsidR="00810C83" w:rsidRDefault="00810C83" w:rsidP="00810C83">
      <w:pPr>
        <w:ind w:firstLine="720"/>
        <w:jc w:val="both"/>
        <w:rPr>
          <w:color w:val="auto"/>
          <w:lang w:val="sr-Cyrl-RS"/>
        </w:rPr>
      </w:pPr>
      <w:r w:rsidRPr="00122076">
        <w:rPr>
          <w:color w:val="auto"/>
          <w:lang w:val="sr-Cyrl-RS"/>
        </w:rPr>
        <w:t xml:space="preserve">Одлуком о другој измени и допуни Одлуке о изради измена и допуна Плана генералне регулације за насељено место </w:t>
      </w:r>
      <w:proofErr w:type="spellStart"/>
      <w:r w:rsidRPr="00122076">
        <w:rPr>
          <w:color w:val="auto"/>
          <w:lang w:val="sr-Cyrl-RS"/>
        </w:rPr>
        <w:t>Лајковац</w:t>
      </w:r>
      <w:proofErr w:type="spellEnd"/>
      <w:r w:rsidRPr="00122076">
        <w:rPr>
          <w:color w:val="auto"/>
          <w:lang w:val="sr-Cyrl-RS"/>
        </w:rPr>
        <w:t xml:space="preserve"> („Службени гласник општине </w:t>
      </w:r>
      <w:proofErr w:type="spellStart"/>
      <w:r w:rsidRPr="00122076">
        <w:rPr>
          <w:color w:val="auto"/>
          <w:lang w:val="sr-Cyrl-RS"/>
        </w:rPr>
        <w:t>Лајковац</w:t>
      </w:r>
      <w:proofErr w:type="spellEnd"/>
      <w:r w:rsidRPr="00122076">
        <w:rPr>
          <w:color w:val="auto"/>
          <w:lang w:val="sr-Cyrl-RS"/>
        </w:rPr>
        <w:t>“ број 10/2016, 5/</w:t>
      </w:r>
      <w:r>
        <w:rPr>
          <w:color w:val="auto"/>
          <w:lang w:val="sr-Cyrl-RS"/>
        </w:rPr>
        <w:t>2018</w:t>
      </w:r>
      <w:r w:rsidRPr="00122076">
        <w:rPr>
          <w:color w:val="auto"/>
          <w:lang w:val="sr-Cyrl-RS"/>
        </w:rPr>
        <w:t>, 11/</w:t>
      </w:r>
      <w:r>
        <w:rPr>
          <w:color w:val="auto"/>
          <w:lang w:val="sr-Cyrl-RS"/>
        </w:rPr>
        <w:t>2018</w:t>
      </w:r>
      <w:r w:rsidRPr="00122076">
        <w:rPr>
          <w:color w:val="auto"/>
          <w:lang w:val="sr-Cyrl-RS"/>
        </w:rPr>
        <w:t xml:space="preserve"> ), проширена је границе обухвата Измене и допуне ПГР и то:</w:t>
      </w:r>
    </w:p>
    <w:p w:rsidR="003562A8" w:rsidRPr="00122076" w:rsidRDefault="00E048F1" w:rsidP="003562A8">
      <w:pPr>
        <w:pStyle w:val="Pasussalistom"/>
        <w:numPr>
          <w:ilvl w:val="0"/>
          <w:numId w:val="4"/>
        </w:numPr>
        <w:suppressAutoHyphens w:val="0"/>
        <w:spacing w:line="240" w:lineRule="auto"/>
        <w:outlineLvl w:val="0"/>
        <w:rPr>
          <w:color w:val="auto"/>
          <w:lang w:val="sr-Cyrl-RS"/>
        </w:rPr>
      </w:pPr>
      <w:r>
        <w:rPr>
          <w:color w:val="auto"/>
          <w:lang w:val="sr-Cyrl-RS"/>
        </w:rPr>
        <w:t xml:space="preserve">проширењем границе централног градског трга  катастарским парцелама </w:t>
      </w:r>
      <w:r w:rsidR="003562A8" w:rsidRPr="00122076">
        <w:rPr>
          <w:color w:val="auto"/>
          <w:lang w:val="sr-Cyrl-RS"/>
        </w:rPr>
        <w:t xml:space="preserve">број 408, 409, 410/2, 411/1, 411/2 и 411/3 све КО </w:t>
      </w:r>
      <w:proofErr w:type="spellStart"/>
      <w:r w:rsidR="003562A8" w:rsidRPr="00122076">
        <w:rPr>
          <w:color w:val="auto"/>
          <w:lang w:val="sr-Cyrl-RS"/>
        </w:rPr>
        <w:t>Лајковац</w:t>
      </w:r>
      <w:proofErr w:type="spellEnd"/>
      <w:r w:rsidR="003562A8" w:rsidRPr="00122076">
        <w:rPr>
          <w:color w:val="auto"/>
          <w:lang w:val="sr-Cyrl-RS"/>
        </w:rPr>
        <w:t xml:space="preserve">, на основу предложеног обухвата Идејног урбанистичко-архитектонског решења локације „Центар“, </w:t>
      </w:r>
      <w:r>
        <w:rPr>
          <w:color w:val="auto"/>
          <w:lang w:val="sr-Cyrl-RS"/>
        </w:rPr>
        <w:t>укупне површине око 2,75 ха и</w:t>
      </w:r>
    </w:p>
    <w:p w:rsidR="00810C83" w:rsidRDefault="00810C83" w:rsidP="00810C83">
      <w:pPr>
        <w:pStyle w:val="Pasussalistom"/>
        <w:numPr>
          <w:ilvl w:val="0"/>
          <w:numId w:val="4"/>
        </w:numPr>
        <w:suppressAutoHyphens w:val="0"/>
        <w:spacing w:line="240" w:lineRule="auto"/>
        <w:outlineLvl w:val="0"/>
        <w:rPr>
          <w:color w:val="auto"/>
          <w:lang w:val="sr-Cyrl-RS"/>
        </w:rPr>
      </w:pPr>
      <w:r w:rsidRPr="00122076">
        <w:rPr>
          <w:color w:val="auto"/>
          <w:lang w:val="sr-Cyrl-RS"/>
        </w:rPr>
        <w:t xml:space="preserve">границом измене и допуне ПГР којом су обухваћене катастарске парцеле број 1617/1, 1617/2, 1620/2, 1623/1, 1624/2, 1624/7,  1630/1, 1631/1, 1631/2, 1631/3, 1711/1, 1711/2, 1711/3, 1711/4, 1711/5, 1711/6 , 1712/1, 1712/2, 1712/3, 1712/6,  1713/1, 2719 и 2726 све КО </w:t>
      </w:r>
      <w:proofErr w:type="spellStart"/>
      <w:r w:rsidRPr="00122076">
        <w:rPr>
          <w:color w:val="auto"/>
          <w:lang w:val="sr-Cyrl-RS"/>
        </w:rPr>
        <w:t>Лајковац</w:t>
      </w:r>
      <w:proofErr w:type="spellEnd"/>
      <w:r w:rsidRPr="00122076">
        <w:rPr>
          <w:color w:val="auto"/>
          <w:lang w:val="sr-Cyrl-RS"/>
        </w:rPr>
        <w:t xml:space="preserve">, због потребе измене траса саобраћајница Нова 10, Нова 11 и Нова 12 у оквиру плана Измена и допуна плана детаљне регулације „Индустријска зона“ </w:t>
      </w:r>
      <w:proofErr w:type="spellStart"/>
      <w:r w:rsidRPr="00122076">
        <w:rPr>
          <w:color w:val="auto"/>
          <w:lang w:val="sr-Cyrl-RS"/>
        </w:rPr>
        <w:t>Лајковац</w:t>
      </w:r>
      <w:proofErr w:type="spellEnd"/>
      <w:r w:rsidRPr="00122076">
        <w:rPr>
          <w:color w:val="auto"/>
          <w:lang w:val="sr-Cyrl-RS"/>
        </w:rPr>
        <w:t xml:space="preserve">, којим се План генералне регулације за насељено место </w:t>
      </w:r>
      <w:proofErr w:type="spellStart"/>
      <w:r w:rsidRPr="00122076">
        <w:rPr>
          <w:color w:val="auto"/>
          <w:lang w:val="sr-Cyrl-RS"/>
        </w:rPr>
        <w:t>Лајковац</w:t>
      </w:r>
      <w:proofErr w:type="spellEnd"/>
      <w:r w:rsidRPr="00122076">
        <w:rPr>
          <w:color w:val="auto"/>
          <w:lang w:val="sr-Cyrl-RS"/>
        </w:rPr>
        <w:t xml:space="preserve"> спроводи.</w:t>
      </w:r>
    </w:p>
    <w:p w:rsidR="00E0560F" w:rsidRDefault="00E0560F" w:rsidP="00E54F1B">
      <w:pPr>
        <w:rPr>
          <w:color w:val="auto"/>
          <w:lang w:val="sr-Cyrl-RS"/>
        </w:rPr>
      </w:pPr>
    </w:p>
    <w:p w:rsidR="00E54F1B" w:rsidRPr="00E048F1" w:rsidRDefault="00E54F1B" w:rsidP="00E54F1B">
      <w:pPr>
        <w:rPr>
          <w:color w:val="auto"/>
          <w:lang w:val="sr-Cyrl-RS"/>
        </w:rPr>
      </w:pPr>
      <w:r w:rsidRPr="00E048F1">
        <w:rPr>
          <w:color w:val="auto"/>
          <w:lang w:val="sr-Cyrl-RS"/>
        </w:rPr>
        <w:t>СМЕРНИЦЕ ЗА ИЗРАДУ ИЗМЕНА И ДОПУНА ПЛАНА</w:t>
      </w:r>
    </w:p>
    <w:p w:rsidR="00E54F1B" w:rsidRPr="00122076" w:rsidRDefault="00E54F1B" w:rsidP="00E54F1B">
      <w:pPr>
        <w:rPr>
          <w:color w:val="auto"/>
          <w:lang w:val="sr-Cyrl-RS"/>
        </w:rPr>
      </w:pPr>
    </w:p>
    <w:p w:rsidR="00E048F1" w:rsidRPr="00E048F1" w:rsidRDefault="0078085A" w:rsidP="00E048F1">
      <w:pPr>
        <w:ind w:firstLine="720"/>
        <w:jc w:val="both"/>
        <w:rPr>
          <w:color w:val="auto"/>
          <w:lang w:val="sr-Cyrl-RS"/>
        </w:rPr>
      </w:pPr>
      <w:proofErr w:type="spellStart"/>
      <w:r>
        <w:rPr>
          <w:color w:val="auto"/>
          <w:lang w:val="sr-Cyrl-RS"/>
        </w:rPr>
        <w:t>Макролокацијски</w:t>
      </w:r>
      <w:proofErr w:type="spellEnd"/>
      <w:r>
        <w:rPr>
          <w:color w:val="auto"/>
          <w:lang w:val="sr-Cyrl-RS"/>
        </w:rPr>
        <w:t xml:space="preserve"> </w:t>
      </w:r>
      <w:r w:rsidR="00E048F1" w:rsidRPr="00E048F1">
        <w:rPr>
          <w:color w:val="auto"/>
          <w:lang w:val="sr-Cyrl-RS"/>
        </w:rPr>
        <w:t xml:space="preserve">планско подручје припада територији општине </w:t>
      </w:r>
      <w:proofErr w:type="spellStart"/>
      <w:r w:rsidR="00E048F1" w:rsidRPr="00E048F1">
        <w:rPr>
          <w:color w:val="auto"/>
          <w:lang w:val="sr-Cyrl-RS"/>
        </w:rPr>
        <w:t>Лајковац</w:t>
      </w:r>
      <w:proofErr w:type="spellEnd"/>
      <w:r w:rsidR="00E048F1" w:rsidRPr="00E048F1">
        <w:rPr>
          <w:color w:val="auto"/>
          <w:lang w:val="sr-Cyrl-RS"/>
        </w:rPr>
        <w:t xml:space="preserve"> и простире</w:t>
      </w:r>
      <w:r>
        <w:rPr>
          <w:color w:val="auto"/>
          <w:lang w:val="sr-Cyrl-RS"/>
        </w:rPr>
        <w:t xml:space="preserve"> се на две катастарске општине </w:t>
      </w:r>
      <w:proofErr w:type="spellStart"/>
      <w:r>
        <w:rPr>
          <w:color w:val="auto"/>
          <w:lang w:val="sr-Cyrl-RS"/>
        </w:rPr>
        <w:t>Лајковац</w:t>
      </w:r>
      <w:proofErr w:type="spellEnd"/>
      <w:r>
        <w:rPr>
          <w:color w:val="auto"/>
          <w:lang w:val="sr-Cyrl-RS"/>
        </w:rPr>
        <w:t xml:space="preserve"> и </w:t>
      </w:r>
      <w:proofErr w:type="spellStart"/>
      <w:r w:rsidR="00E048F1" w:rsidRPr="00E048F1">
        <w:rPr>
          <w:color w:val="auto"/>
          <w:lang w:val="sr-Cyrl-RS"/>
        </w:rPr>
        <w:t>Јабучје</w:t>
      </w:r>
      <w:proofErr w:type="spellEnd"/>
      <w:r w:rsidR="00E048F1" w:rsidRPr="00E048F1">
        <w:rPr>
          <w:color w:val="auto"/>
          <w:lang w:val="sr-Cyrl-RS"/>
        </w:rPr>
        <w:t>.</w:t>
      </w:r>
    </w:p>
    <w:p w:rsidR="00E54F1B" w:rsidRPr="00E048F1" w:rsidRDefault="0078085A" w:rsidP="00E048F1">
      <w:pPr>
        <w:ind w:firstLine="720"/>
        <w:jc w:val="both"/>
        <w:rPr>
          <w:color w:val="auto"/>
          <w:lang w:val="sr-Cyrl-RS"/>
        </w:rPr>
      </w:pPr>
      <w:proofErr w:type="spellStart"/>
      <w:r>
        <w:rPr>
          <w:color w:val="auto"/>
          <w:lang w:val="sr-Cyrl-RS"/>
        </w:rPr>
        <w:t>Микролокацијски</w:t>
      </w:r>
      <w:proofErr w:type="spellEnd"/>
      <w:r w:rsidR="00E048F1" w:rsidRPr="00E048F1">
        <w:rPr>
          <w:color w:val="auto"/>
          <w:lang w:val="sr-Cyrl-RS"/>
        </w:rPr>
        <w:t xml:space="preserve"> планско подручје се налази у ширем центру </w:t>
      </w:r>
      <w:proofErr w:type="spellStart"/>
      <w:r w:rsidR="00E048F1" w:rsidRPr="00E048F1">
        <w:rPr>
          <w:color w:val="auto"/>
          <w:lang w:val="sr-Cyrl-RS"/>
        </w:rPr>
        <w:t>Лајковца</w:t>
      </w:r>
      <w:proofErr w:type="spellEnd"/>
      <w:r w:rsidR="00E048F1" w:rsidRPr="00E048F1">
        <w:rPr>
          <w:color w:val="auto"/>
          <w:lang w:val="sr-Cyrl-RS"/>
        </w:rPr>
        <w:t xml:space="preserve"> и обухвата 7 локација различите намене коришћења</w:t>
      </w:r>
      <w:r>
        <w:rPr>
          <w:color w:val="auto"/>
          <w:lang w:val="sr-Cyrl-RS"/>
        </w:rPr>
        <w:t>.</w:t>
      </w:r>
    </w:p>
    <w:p w:rsidR="00E048F1" w:rsidRDefault="00E048F1" w:rsidP="00E048F1">
      <w:pPr>
        <w:ind w:firstLine="720"/>
        <w:jc w:val="both"/>
        <w:rPr>
          <w:b/>
          <w:i/>
          <w:color w:val="auto"/>
          <w:lang w:val="sr-Cyrl-RS"/>
        </w:rPr>
      </w:pPr>
      <w:r w:rsidRPr="00122076">
        <w:rPr>
          <w:b/>
          <w:i/>
          <w:color w:val="auto"/>
          <w:lang w:val="sr-Cyrl-RS"/>
        </w:rPr>
        <w:t>Укупна површина планског обухвата је око 18,00</w:t>
      </w:r>
      <w:r w:rsidR="0078085A">
        <w:rPr>
          <w:b/>
          <w:i/>
          <w:color w:val="auto"/>
          <w:lang w:val="sr-Cyrl-RS"/>
        </w:rPr>
        <w:t xml:space="preserve"> </w:t>
      </w:r>
      <w:r w:rsidRPr="00122076">
        <w:rPr>
          <w:b/>
          <w:i/>
          <w:color w:val="auto"/>
          <w:lang w:val="sr-Cyrl-RS"/>
        </w:rPr>
        <w:t>ха.</w:t>
      </w:r>
    </w:p>
    <w:p w:rsidR="00E048F1" w:rsidRPr="00122076" w:rsidRDefault="00E048F1" w:rsidP="00E048F1">
      <w:pPr>
        <w:ind w:firstLine="720"/>
        <w:jc w:val="both"/>
        <w:rPr>
          <w:b/>
          <w:i/>
          <w:color w:val="auto"/>
          <w:lang w:val="sr-Cyrl-RS"/>
        </w:rPr>
      </w:pPr>
    </w:p>
    <w:p w:rsidR="00E048F1" w:rsidRPr="00E048F1" w:rsidRDefault="00E048F1" w:rsidP="00E048F1">
      <w:pPr>
        <w:ind w:firstLine="720"/>
        <w:jc w:val="both"/>
        <w:rPr>
          <w:color w:val="auto"/>
          <w:lang w:val="sr-Cyrl-RS"/>
        </w:rPr>
      </w:pPr>
      <w:r w:rsidRPr="00E048F1">
        <w:rPr>
          <w:color w:val="auto"/>
          <w:lang w:val="sr-Cyrl-RS"/>
        </w:rPr>
        <w:t xml:space="preserve">Основни циљ израде Измена и допуна Плана генералне регулације за насељено место </w:t>
      </w:r>
      <w:proofErr w:type="spellStart"/>
      <w:r w:rsidRPr="00E048F1">
        <w:rPr>
          <w:color w:val="auto"/>
          <w:lang w:val="sr-Cyrl-RS"/>
        </w:rPr>
        <w:t>Лајковац</w:t>
      </w:r>
      <w:proofErr w:type="spellEnd"/>
      <w:r w:rsidR="0078085A">
        <w:rPr>
          <w:color w:val="auto"/>
          <w:lang w:val="sr-Cyrl-RS"/>
        </w:rPr>
        <w:t xml:space="preserve">  је да понуди планска решења за следеће локације:</w:t>
      </w:r>
    </w:p>
    <w:p w:rsidR="00E54F1B" w:rsidRPr="00122076" w:rsidRDefault="00E54F1B" w:rsidP="00E54F1B">
      <w:pPr>
        <w:ind w:firstLine="720"/>
        <w:jc w:val="both"/>
        <w:rPr>
          <w:color w:val="auto"/>
          <w:lang w:val="sr-Cyrl-RS"/>
        </w:rPr>
      </w:pPr>
      <w:r w:rsidRPr="00122076">
        <w:rPr>
          <w:b/>
          <w:color w:val="auto"/>
          <w:lang w:val="sr-Cyrl-RS"/>
        </w:rPr>
        <w:t>Локација 1</w:t>
      </w:r>
      <w:r w:rsidRPr="00122076">
        <w:rPr>
          <w:color w:val="auto"/>
          <w:lang w:val="sr-Cyrl-RS"/>
        </w:rPr>
        <w:t xml:space="preserve"> – Део централног градског трга за који је Планом генералне регулације за насељено место </w:t>
      </w:r>
      <w:proofErr w:type="spellStart"/>
      <w:r w:rsidRPr="00122076">
        <w:rPr>
          <w:color w:val="auto"/>
          <w:lang w:val="sr-Cyrl-RS"/>
        </w:rPr>
        <w:t>Лајковац</w:t>
      </w:r>
      <w:proofErr w:type="spellEnd"/>
      <w:r w:rsidRPr="00122076">
        <w:rPr>
          <w:color w:val="auto"/>
          <w:lang w:val="sr-Cyrl-RS"/>
        </w:rPr>
        <w:t xml:space="preserve">, у поступку спровођења плана, предвиђена израда Урбанистичког пројекта уређења централног градског трга и катастарске парцеле број 408, 409, 410/2, 411/1, 411/2 и 411/3 све КО </w:t>
      </w:r>
      <w:proofErr w:type="spellStart"/>
      <w:r w:rsidRPr="00122076">
        <w:rPr>
          <w:color w:val="auto"/>
          <w:lang w:val="sr-Cyrl-RS"/>
        </w:rPr>
        <w:t>Лајковац</w:t>
      </w:r>
      <w:proofErr w:type="spellEnd"/>
      <w:r w:rsidRPr="00122076">
        <w:rPr>
          <w:color w:val="auto"/>
          <w:lang w:val="sr-Cyrl-RS"/>
        </w:rPr>
        <w:t xml:space="preserve">, на основу предложеног обухвата Идејног урбанистичко-архитектонског решења локације „Центар“. </w:t>
      </w:r>
    </w:p>
    <w:p w:rsidR="00E54F1B" w:rsidRPr="00122076" w:rsidRDefault="00E54F1B" w:rsidP="00E54F1B">
      <w:pPr>
        <w:ind w:firstLine="720"/>
        <w:jc w:val="both"/>
        <w:rPr>
          <w:color w:val="auto"/>
          <w:lang w:val="sr-Cyrl-RS"/>
        </w:rPr>
      </w:pPr>
      <w:r w:rsidRPr="00122076">
        <w:rPr>
          <w:color w:val="auto"/>
          <w:lang w:val="sr-Cyrl-RS"/>
        </w:rPr>
        <w:t xml:space="preserve">Циљ израде Измене и допуне ПГР је преиспитивање решења датих Планом генералне регулације за насељено место </w:t>
      </w:r>
      <w:proofErr w:type="spellStart"/>
      <w:r w:rsidRPr="00122076">
        <w:rPr>
          <w:color w:val="auto"/>
          <w:lang w:val="sr-Cyrl-RS"/>
        </w:rPr>
        <w:t>Лајковац</w:t>
      </w:r>
      <w:proofErr w:type="spellEnd"/>
      <w:r w:rsidRPr="00122076">
        <w:rPr>
          <w:color w:val="auto"/>
          <w:lang w:val="sr-Cyrl-RS"/>
        </w:rPr>
        <w:t xml:space="preserve"> („Службени гласник општине </w:t>
      </w:r>
      <w:proofErr w:type="spellStart"/>
      <w:r w:rsidRPr="00122076">
        <w:rPr>
          <w:color w:val="auto"/>
          <w:lang w:val="sr-Cyrl-RS"/>
        </w:rPr>
        <w:t>Лајковац</w:t>
      </w:r>
      <w:proofErr w:type="spellEnd"/>
      <w:r w:rsidRPr="00122076">
        <w:rPr>
          <w:color w:val="auto"/>
          <w:lang w:val="sr-Cyrl-RS"/>
        </w:rPr>
        <w:t>“ број 5/2015) у смислу планирања грађевинских парцела јавне намене, дефинисање услова за формирање грађевинских парцела јавне намене, изградња објеката јавне намене, као и изградња мреже комуналне инфраструктуре.</w:t>
      </w:r>
    </w:p>
    <w:p w:rsidR="00E54F1B" w:rsidRPr="00122076" w:rsidRDefault="00154FEC" w:rsidP="00E54F1B">
      <w:pPr>
        <w:ind w:firstLine="720"/>
        <w:jc w:val="both"/>
        <w:rPr>
          <w:color w:val="auto"/>
          <w:lang w:val="sr-Cyrl-RS"/>
        </w:rPr>
      </w:pPr>
      <w:proofErr w:type="spellStart"/>
      <w:r>
        <w:rPr>
          <w:color w:val="auto"/>
          <w:lang w:val="sr-Cyrl-RS"/>
        </w:rPr>
        <w:lastRenderedPageBreak/>
        <w:t>Oснов</w:t>
      </w:r>
      <w:proofErr w:type="spellEnd"/>
      <w:r>
        <w:rPr>
          <w:color w:val="auto"/>
          <w:lang w:val="sr-Cyrl-RS"/>
        </w:rPr>
        <w:t xml:space="preserve"> </w:t>
      </w:r>
      <w:r w:rsidR="00E54F1B" w:rsidRPr="00122076">
        <w:rPr>
          <w:color w:val="auto"/>
          <w:lang w:val="sr-Cyrl-RS"/>
        </w:rPr>
        <w:t xml:space="preserve">за формулисање планског решења дела централног градског трга у </w:t>
      </w:r>
      <w:proofErr w:type="spellStart"/>
      <w:r w:rsidR="00E54F1B" w:rsidRPr="00122076">
        <w:rPr>
          <w:color w:val="auto"/>
          <w:lang w:val="sr-Cyrl-RS"/>
        </w:rPr>
        <w:t>Лајковцу</w:t>
      </w:r>
      <w:proofErr w:type="spellEnd"/>
      <w:r w:rsidR="00E54F1B" w:rsidRPr="00122076">
        <w:rPr>
          <w:color w:val="auto"/>
          <w:lang w:val="sr-Cyrl-RS"/>
        </w:rPr>
        <w:t xml:space="preserve"> за израду плана Измене и допуне Плана генералне регулације за насељено место </w:t>
      </w:r>
      <w:proofErr w:type="spellStart"/>
      <w:r w:rsidR="00E54F1B" w:rsidRPr="00122076">
        <w:rPr>
          <w:color w:val="auto"/>
          <w:lang w:val="sr-Cyrl-RS"/>
        </w:rPr>
        <w:t>Лајковац</w:t>
      </w:r>
      <w:proofErr w:type="spellEnd"/>
      <w:r w:rsidR="00E54F1B" w:rsidRPr="00122076">
        <w:rPr>
          <w:color w:val="auto"/>
          <w:lang w:val="sr-Cyrl-RS"/>
        </w:rPr>
        <w:t xml:space="preserve"> </w:t>
      </w:r>
      <w:proofErr w:type="spellStart"/>
      <w:r w:rsidR="00E54F1B" w:rsidRPr="00122076">
        <w:rPr>
          <w:color w:val="auto"/>
          <w:lang w:val="sr-Cyrl-RS"/>
        </w:rPr>
        <w:t>je</w:t>
      </w:r>
      <w:proofErr w:type="spellEnd"/>
      <w:r w:rsidR="00E54F1B" w:rsidRPr="00122076">
        <w:rPr>
          <w:color w:val="auto"/>
          <w:lang w:val="sr-Cyrl-RS"/>
        </w:rPr>
        <w:t xml:space="preserve"> урађено Идејно урбанистичко-архитектонско решење локације „Центар“. </w:t>
      </w:r>
    </w:p>
    <w:p w:rsidR="00E54F1B" w:rsidRPr="00122076" w:rsidRDefault="00E54F1B" w:rsidP="00E54F1B">
      <w:pPr>
        <w:ind w:firstLine="720"/>
        <w:jc w:val="both"/>
        <w:rPr>
          <w:color w:val="auto"/>
          <w:lang w:val="sr-Cyrl-RS"/>
        </w:rPr>
      </w:pPr>
      <w:r w:rsidRPr="00122076">
        <w:rPr>
          <w:color w:val="auto"/>
          <w:lang w:val="sr-Cyrl-RS"/>
        </w:rPr>
        <w:t xml:space="preserve">Повод за израду предметног Идејног урбанистичко-архитектонског решења била је чињеница да се предметно подручје, које се налази у центру градског насеља, данас потпуно </w:t>
      </w:r>
      <w:proofErr w:type="spellStart"/>
      <w:r w:rsidRPr="00122076">
        <w:rPr>
          <w:color w:val="auto"/>
          <w:lang w:val="sr-Cyrl-RS"/>
        </w:rPr>
        <w:t>неусловно</w:t>
      </w:r>
      <w:proofErr w:type="spellEnd"/>
      <w:r w:rsidRPr="00122076">
        <w:rPr>
          <w:color w:val="auto"/>
          <w:lang w:val="sr-Cyrl-RS"/>
        </w:rPr>
        <w:t xml:space="preserve"> користи, иако представља изузетан функционални, просторни и инвестициони ресурс.</w:t>
      </w:r>
    </w:p>
    <w:p w:rsidR="00E54F1B" w:rsidRDefault="00E54F1B" w:rsidP="00E54F1B">
      <w:pPr>
        <w:ind w:firstLine="720"/>
        <w:jc w:val="both"/>
        <w:rPr>
          <w:color w:val="auto"/>
          <w:lang w:val="sr-Cyrl-RS"/>
        </w:rPr>
      </w:pPr>
      <w:r w:rsidRPr="00122076">
        <w:rPr>
          <w:color w:val="auto"/>
          <w:lang w:val="sr-Cyrl-RS"/>
        </w:rPr>
        <w:t xml:space="preserve">Циљ урбанистичко-архитектонског решења локације „Центар“ у </w:t>
      </w:r>
      <w:proofErr w:type="spellStart"/>
      <w:r w:rsidRPr="00122076">
        <w:rPr>
          <w:color w:val="auto"/>
          <w:lang w:val="sr-Cyrl-RS"/>
        </w:rPr>
        <w:t>Лајковцу</w:t>
      </w:r>
      <w:proofErr w:type="spellEnd"/>
      <w:r w:rsidRPr="00122076">
        <w:rPr>
          <w:color w:val="auto"/>
          <w:lang w:val="sr-Cyrl-RS"/>
        </w:rPr>
        <w:t xml:space="preserve"> је да  понуђеним оригиналним развојним опцијама афирмише и активира капацитете и потенцијале уже зоне центра </w:t>
      </w:r>
      <w:proofErr w:type="spellStart"/>
      <w:r w:rsidRPr="00122076">
        <w:rPr>
          <w:color w:val="auto"/>
          <w:lang w:val="sr-Cyrl-RS"/>
        </w:rPr>
        <w:t>Лајковца</w:t>
      </w:r>
      <w:proofErr w:type="spellEnd"/>
      <w:r w:rsidRPr="00122076">
        <w:rPr>
          <w:color w:val="auto"/>
          <w:lang w:val="sr-Cyrl-RS"/>
        </w:rPr>
        <w:t>, да се кроз рационално, функционално и визуелно унапређење простора повећа његова атрактивност у функцији његове трансформације у препоз</w:t>
      </w:r>
      <w:r w:rsidR="00154FEC">
        <w:rPr>
          <w:color w:val="auto"/>
          <w:lang w:val="sr-Cyrl-RS"/>
        </w:rPr>
        <w:t>натљив део насеља, савременог и</w:t>
      </w:r>
      <w:r w:rsidRPr="00122076">
        <w:rPr>
          <w:color w:val="auto"/>
          <w:lang w:val="sr-Cyrl-RS"/>
        </w:rPr>
        <w:t>де</w:t>
      </w:r>
      <w:r w:rsidR="00154FEC">
        <w:rPr>
          <w:color w:val="auto"/>
          <w:lang w:val="sr-Cyrl-RS"/>
        </w:rPr>
        <w:t>н</w:t>
      </w:r>
      <w:r w:rsidRPr="00122076">
        <w:rPr>
          <w:color w:val="auto"/>
          <w:lang w:val="sr-Cyrl-RS"/>
        </w:rPr>
        <w:t>титета, обликовно и естетски примереног централној зони градског насеља.</w:t>
      </w:r>
    </w:p>
    <w:tbl>
      <w:tblPr>
        <w:tblStyle w:val="Koordinatnamreatabele"/>
        <w:tblW w:w="0" w:type="auto"/>
        <w:jc w:val="center"/>
        <w:tblLook w:val="04A0" w:firstRow="1" w:lastRow="0" w:firstColumn="1" w:lastColumn="0" w:noHBand="0" w:noVBand="1"/>
      </w:tblPr>
      <w:tblGrid>
        <w:gridCol w:w="8361"/>
      </w:tblGrid>
      <w:tr w:rsidR="00A06973" w:rsidTr="00A06973">
        <w:trPr>
          <w:jc w:val="center"/>
        </w:trPr>
        <w:tc>
          <w:tcPr>
            <w:tcW w:w="7650" w:type="dxa"/>
          </w:tcPr>
          <w:p w:rsidR="00A06973" w:rsidRDefault="00A06973" w:rsidP="00E54F1B">
            <w:pPr>
              <w:jc w:val="both"/>
              <w:rPr>
                <w:b/>
                <w:color w:val="auto"/>
                <w:lang w:val="sr-Cyrl-RS"/>
              </w:rPr>
            </w:pPr>
            <w:r w:rsidRPr="00122076">
              <w:rPr>
                <w:noProof/>
                <w:color w:val="auto"/>
                <w:lang w:val="sr-Latn-ME"/>
              </w:rPr>
              <w:drawing>
                <wp:inline distT="0" distB="0" distL="0" distR="0" wp14:anchorId="0960BC59" wp14:editId="5F26617F">
                  <wp:extent cx="4076700" cy="2723585"/>
                  <wp:effectExtent l="0" t="0" r="0" b="635"/>
                  <wp:docPr id="8" name="Slika 8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916" cy="2817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973" w:rsidTr="00A06973">
        <w:trPr>
          <w:jc w:val="center"/>
        </w:trPr>
        <w:tc>
          <w:tcPr>
            <w:tcW w:w="7650" w:type="dxa"/>
          </w:tcPr>
          <w:p w:rsidR="00A06973" w:rsidRDefault="00A06973" w:rsidP="00E54F1B">
            <w:pPr>
              <w:jc w:val="both"/>
              <w:rPr>
                <w:b/>
                <w:color w:val="auto"/>
                <w:lang w:val="sr-Cyrl-RS"/>
              </w:rPr>
            </w:pPr>
            <w:r>
              <w:rPr>
                <w:noProof/>
                <w:color w:val="auto"/>
                <w:lang w:val="sr-Cyrl-RS"/>
              </w:rPr>
              <w:drawing>
                <wp:inline distT="0" distB="0" distL="0" distR="0" wp14:anchorId="59543582" wp14:editId="0E9595FE">
                  <wp:extent cx="5172075" cy="3655571"/>
                  <wp:effectExtent l="0" t="0" r="0" b="254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центар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9843" cy="3703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4F1B" w:rsidRDefault="00A06973" w:rsidP="00A06973">
      <w:pPr>
        <w:ind w:firstLine="720"/>
        <w:jc w:val="both"/>
        <w:rPr>
          <w:i/>
          <w:color w:val="auto"/>
          <w:lang w:val="sr-Cyrl-RS"/>
        </w:rPr>
      </w:pPr>
      <w:r w:rsidRPr="00A06973">
        <w:rPr>
          <w:i/>
          <w:color w:val="auto"/>
          <w:lang w:val="sr-Cyrl-RS"/>
        </w:rPr>
        <w:t xml:space="preserve">Просторни приказ Идејног урбанистичко-архитектонског решења локације „Центар“ у </w:t>
      </w:r>
      <w:proofErr w:type="spellStart"/>
      <w:r w:rsidRPr="00A06973">
        <w:rPr>
          <w:i/>
          <w:color w:val="auto"/>
          <w:lang w:val="sr-Cyrl-RS"/>
        </w:rPr>
        <w:t>Лајковцу</w:t>
      </w:r>
      <w:proofErr w:type="spellEnd"/>
    </w:p>
    <w:p w:rsidR="00E0560F" w:rsidRDefault="00E0560F" w:rsidP="00A06973">
      <w:pPr>
        <w:ind w:firstLine="720"/>
        <w:jc w:val="both"/>
        <w:rPr>
          <w:i/>
          <w:color w:val="auto"/>
          <w:lang w:val="sr-Cyrl-RS"/>
        </w:rPr>
      </w:pPr>
    </w:p>
    <w:p w:rsidR="00E54F1B" w:rsidRDefault="00E54F1B" w:rsidP="00E54F1B">
      <w:pPr>
        <w:ind w:firstLine="720"/>
        <w:jc w:val="both"/>
        <w:rPr>
          <w:color w:val="auto"/>
          <w:lang w:val="sr-Cyrl-RS"/>
        </w:rPr>
      </w:pPr>
      <w:r w:rsidRPr="00122076">
        <w:rPr>
          <w:b/>
          <w:color w:val="auto"/>
          <w:lang w:val="sr-Cyrl-RS"/>
        </w:rPr>
        <w:t>Локација 2</w:t>
      </w:r>
      <w:r w:rsidRPr="00122076">
        <w:rPr>
          <w:color w:val="auto"/>
          <w:lang w:val="sr-Cyrl-RS"/>
        </w:rPr>
        <w:t xml:space="preserve"> – У оквиру ПГР-а у делу који се спроводи планом  Измене и допуне плана детаљне регулације „Војни круг“ </w:t>
      </w:r>
      <w:proofErr w:type="spellStart"/>
      <w:r w:rsidRPr="00122076">
        <w:rPr>
          <w:color w:val="auto"/>
          <w:lang w:val="sr-Cyrl-RS"/>
        </w:rPr>
        <w:t>Лајковац</w:t>
      </w:r>
      <w:proofErr w:type="spellEnd"/>
      <w:r w:rsidRPr="00122076">
        <w:rPr>
          <w:color w:val="auto"/>
          <w:lang w:val="sr-Cyrl-RS"/>
        </w:rPr>
        <w:t xml:space="preserve"> потребно је  у делу плана променити намену </w:t>
      </w:r>
      <w:proofErr w:type="spellStart"/>
      <w:r w:rsidRPr="00122076">
        <w:rPr>
          <w:color w:val="auto"/>
          <w:lang w:val="sr-Cyrl-RS"/>
        </w:rPr>
        <w:t>предвиђену</w:t>
      </w:r>
      <w:proofErr w:type="spellEnd"/>
      <w:r w:rsidRPr="00122076">
        <w:rPr>
          <w:color w:val="auto"/>
          <w:lang w:val="sr-Cyrl-RS"/>
        </w:rPr>
        <w:t xml:space="preserve"> за спорт и рекреацију , катастарске парцеле 2212/1,2,3,и 4 КО </w:t>
      </w:r>
      <w:proofErr w:type="spellStart"/>
      <w:r w:rsidRPr="00122076">
        <w:rPr>
          <w:color w:val="auto"/>
          <w:lang w:val="sr-Cyrl-RS"/>
        </w:rPr>
        <w:t>Лајковац</w:t>
      </w:r>
      <w:proofErr w:type="spellEnd"/>
      <w:r w:rsidRPr="00122076">
        <w:rPr>
          <w:color w:val="auto"/>
          <w:lang w:val="sr-Cyrl-RS"/>
        </w:rPr>
        <w:t xml:space="preserve">, у намену за становање средњих густина са приступном саобраћајницом. Комплетну целину, заједно са стамбеним целинама које се ослањају на продужетак улице Вука Караџића        (кат. парцеле број 2209/1 и 2, 2210/1,2 и 3, 2211, 2212/1,2,3 и 4, 2213/1 и 2,  све КО </w:t>
      </w:r>
      <w:proofErr w:type="spellStart"/>
      <w:r w:rsidRPr="00122076">
        <w:rPr>
          <w:color w:val="auto"/>
          <w:lang w:val="sr-Cyrl-RS"/>
        </w:rPr>
        <w:t>Лајковац</w:t>
      </w:r>
      <w:proofErr w:type="spellEnd"/>
      <w:r w:rsidRPr="00122076">
        <w:rPr>
          <w:color w:val="auto"/>
          <w:lang w:val="sr-Cyrl-RS"/>
        </w:rPr>
        <w:t xml:space="preserve">) укупне површине око 3,02ха, одредити за формирање грађевинских парцела за становање за потребе пресељења мештана насељеног места Скобаљ, које је Просторним планом општине </w:t>
      </w:r>
      <w:proofErr w:type="spellStart"/>
      <w:r w:rsidRPr="00122076">
        <w:rPr>
          <w:color w:val="auto"/>
          <w:lang w:val="sr-Cyrl-RS"/>
        </w:rPr>
        <w:t>Лајковац</w:t>
      </w:r>
      <w:proofErr w:type="spellEnd"/>
      <w:r w:rsidRPr="00122076">
        <w:rPr>
          <w:color w:val="auto"/>
          <w:lang w:val="sr-Cyrl-RS"/>
        </w:rPr>
        <w:t xml:space="preserve"> ( „Службени гласник општине </w:t>
      </w:r>
      <w:proofErr w:type="spellStart"/>
      <w:r w:rsidRPr="00122076">
        <w:rPr>
          <w:color w:val="auto"/>
          <w:lang w:val="sr-Cyrl-RS"/>
        </w:rPr>
        <w:t>Лајковац</w:t>
      </w:r>
      <w:proofErr w:type="spellEnd"/>
      <w:r w:rsidRPr="00122076">
        <w:rPr>
          <w:color w:val="auto"/>
          <w:lang w:val="sr-Cyrl-RS"/>
        </w:rPr>
        <w:t>“, број 1/12) и Просторним планом подручја експлоатације лигнитског басена („Службени гласник Републике Србије“, број 37/06 и 31/10) планирано за експлоатацију минералних сировина.</w:t>
      </w:r>
    </w:p>
    <w:p w:rsidR="00E0560F" w:rsidRDefault="00E0560F" w:rsidP="00E54F1B">
      <w:pPr>
        <w:ind w:firstLine="720"/>
        <w:jc w:val="both"/>
        <w:rPr>
          <w:b/>
          <w:color w:val="auto"/>
          <w:lang w:val="sr-Cyrl-RS"/>
        </w:rPr>
      </w:pPr>
    </w:p>
    <w:p w:rsidR="00E54F1B" w:rsidRPr="00122076" w:rsidRDefault="00E54F1B" w:rsidP="00E54F1B">
      <w:pPr>
        <w:ind w:firstLine="720"/>
        <w:jc w:val="both"/>
        <w:rPr>
          <w:rFonts w:eastAsia="Calibri"/>
          <w:color w:val="auto"/>
          <w:kern w:val="0"/>
          <w:lang w:val="sr-Cyrl-RS" w:eastAsia="en-US"/>
        </w:rPr>
      </w:pPr>
      <w:r w:rsidRPr="00122076">
        <w:rPr>
          <w:b/>
          <w:color w:val="auto"/>
          <w:lang w:val="sr-Cyrl-RS"/>
        </w:rPr>
        <w:t>Локација 3</w:t>
      </w:r>
      <w:r w:rsidRPr="00122076">
        <w:rPr>
          <w:color w:val="auto"/>
          <w:lang w:val="sr-Cyrl-RS"/>
        </w:rPr>
        <w:t xml:space="preserve">  - Део</w:t>
      </w:r>
      <w:r w:rsidRPr="00122076">
        <w:rPr>
          <w:rFonts w:eastAsia="Calibri"/>
          <w:color w:val="auto"/>
          <w:kern w:val="0"/>
          <w:lang w:val="sr-Cyrl-RS" w:eastAsia="en-US"/>
        </w:rPr>
        <w:t xml:space="preserve"> саобраћајнице Боје Марковић у границама ПГР, површине око 1,25ха, део кат</w:t>
      </w:r>
      <w:r w:rsidRPr="00122076">
        <w:rPr>
          <w:rFonts w:eastAsia="Calibri"/>
          <w:color w:val="auto"/>
          <w:kern w:val="0"/>
          <w:lang w:val="en-US" w:eastAsia="en-US"/>
        </w:rPr>
        <w:t>a</w:t>
      </w:r>
      <w:r w:rsidRPr="00122076">
        <w:rPr>
          <w:rFonts w:eastAsia="Calibri"/>
          <w:color w:val="auto"/>
          <w:kern w:val="0"/>
          <w:lang w:val="sr-Cyrl-RS" w:eastAsia="en-US"/>
        </w:rPr>
        <w:t xml:space="preserve">старске парцеле број 2689 КО </w:t>
      </w:r>
      <w:proofErr w:type="spellStart"/>
      <w:r w:rsidRPr="00122076">
        <w:rPr>
          <w:rFonts w:eastAsia="Calibri"/>
          <w:color w:val="auto"/>
          <w:kern w:val="0"/>
          <w:lang w:val="sr-Cyrl-RS" w:eastAsia="en-US"/>
        </w:rPr>
        <w:t>Лајковац</w:t>
      </w:r>
      <w:proofErr w:type="spellEnd"/>
      <w:r w:rsidRPr="00122076">
        <w:rPr>
          <w:rFonts w:eastAsia="Calibri"/>
          <w:color w:val="auto"/>
          <w:kern w:val="0"/>
          <w:lang w:val="sr-Cyrl-RS" w:eastAsia="en-US"/>
        </w:rPr>
        <w:t xml:space="preserve"> и део катастарске парцеле број 2227 КО </w:t>
      </w:r>
      <w:proofErr w:type="spellStart"/>
      <w:r w:rsidRPr="00122076">
        <w:rPr>
          <w:rFonts w:eastAsia="Calibri"/>
          <w:color w:val="auto"/>
          <w:kern w:val="0"/>
          <w:lang w:val="sr-Cyrl-RS" w:eastAsia="en-US"/>
        </w:rPr>
        <w:t>Јабучје</w:t>
      </w:r>
      <w:proofErr w:type="spellEnd"/>
      <w:r w:rsidRPr="00122076">
        <w:rPr>
          <w:rFonts w:eastAsia="Calibri"/>
          <w:color w:val="auto"/>
          <w:kern w:val="0"/>
          <w:lang w:val="sr-Cyrl-RS" w:eastAsia="en-US"/>
        </w:rPr>
        <w:t xml:space="preserve">, улица државног </w:t>
      </w:r>
      <w:proofErr w:type="spellStart"/>
      <w:r w:rsidRPr="00122076">
        <w:rPr>
          <w:rFonts w:eastAsia="Calibri"/>
          <w:color w:val="auto"/>
          <w:kern w:val="0"/>
          <w:lang w:val="sr-Latn-RS" w:eastAsia="en-US"/>
        </w:rPr>
        <w:t>IIa</w:t>
      </w:r>
      <w:proofErr w:type="spellEnd"/>
      <w:r w:rsidRPr="00122076">
        <w:rPr>
          <w:rFonts w:eastAsia="Calibri"/>
          <w:color w:val="auto"/>
          <w:kern w:val="0"/>
          <w:lang w:val="sr-Latn-RS" w:eastAsia="en-US"/>
        </w:rPr>
        <w:t xml:space="preserve"> </w:t>
      </w:r>
      <w:r w:rsidRPr="00122076">
        <w:rPr>
          <w:rFonts w:eastAsia="Calibri"/>
          <w:color w:val="auto"/>
          <w:kern w:val="0"/>
          <w:lang w:val="sr-Cyrl-RS" w:eastAsia="en-US"/>
        </w:rPr>
        <w:t>реда. Попречни профил улице усагласити са фактичким стањем, реалним потребама и могућим за реализацију.</w:t>
      </w:r>
    </w:p>
    <w:p w:rsidR="00154FEC" w:rsidRDefault="00154FEC" w:rsidP="00E54F1B">
      <w:pPr>
        <w:ind w:firstLine="720"/>
        <w:jc w:val="both"/>
        <w:rPr>
          <w:b/>
          <w:color w:val="auto"/>
          <w:lang w:val="sr-Cyrl-RS"/>
        </w:rPr>
      </w:pPr>
    </w:p>
    <w:p w:rsidR="00E54F1B" w:rsidRPr="00122076" w:rsidRDefault="00E54F1B" w:rsidP="00E54F1B">
      <w:pPr>
        <w:ind w:firstLine="720"/>
        <w:jc w:val="both"/>
        <w:rPr>
          <w:color w:val="auto"/>
          <w:lang w:val="sr-Cyrl-RS"/>
        </w:rPr>
      </w:pPr>
      <w:r w:rsidRPr="00122076">
        <w:rPr>
          <w:b/>
          <w:color w:val="auto"/>
          <w:lang w:val="sr-Cyrl-RS"/>
        </w:rPr>
        <w:t>Локација 4</w:t>
      </w:r>
      <w:r w:rsidRPr="00122076">
        <w:rPr>
          <w:color w:val="auto"/>
          <w:lang w:val="sr-Cyrl-RS"/>
        </w:rPr>
        <w:t xml:space="preserve">  - У ПГР-у је тренутно само катастарска парцела број 2448 КО </w:t>
      </w:r>
      <w:proofErr w:type="spellStart"/>
      <w:r w:rsidRPr="00122076">
        <w:rPr>
          <w:color w:val="auto"/>
          <w:lang w:val="sr-Cyrl-RS"/>
        </w:rPr>
        <w:t>Лајковац</w:t>
      </w:r>
      <w:proofErr w:type="spellEnd"/>
      <w:r w:rsidRPr="00122076">
        <w:rPr>
          <w:color w:val="auto"/>
          <w:lang w:val="sr-Cyrl-RS"/>
        </w:rPr>
        <w:t xml:space="preserve"> планирана за изградњу топлане, док су кат. парцеле број 2449 и 2450 обе КО </w:t>
      </w:r>
      <w:proofErr w:type="spellStart"/>
      <w:r w:rsidRPr="00122076">
        <w:rPr>
          <w:color w:val="auto"/>
          <w:lang w:val="sr-Cyrl-RS"/>
        </w:rPr>
        <w:t>Лајковац</w:t>
      </w:r>
      <w:proofErr w:type="spellEnd"/>
      <w:r w:rsidRPr="00122076">
        <w:rPr>
          <w:color w:val="auto"/>
          <w:lang w:val="sr-Cyrl-RS"/>
        </w:rPr>
        <w:t xml:space="preserve"> планиране за јавну намену – комуналне делатности. </w:t>
      </w:r>
    </w:p>
    <w:p w:rsidR="00E54F1B" w:rsidRDefault="00E54F1B" w:rsidP="00E54F1B">
      <w:pPr>
        <w:ind w:firstLine="720"/>
        <w:jc w:val="both"/>
        <w:rPr>
          <w:color w:val="auto"/>
          <w:lang w:val="sr-Cyrl-RS"/>
        </w:rPr>
      </w:pPr>
      <w:r w:rsidRPr="00122076">
        <w:rPr>
          <w:color w:val="auto"/>
          <w:lang w:val="sr-Cyrl-RS"/>
        </w:rPr>
        <w:t>Потребно је у текстуалном и графичком делу Измена и допуна ПГР-а за све три наведене парцеле планирати јавну намену за изградњу комплекса топлане.</w:t>
      </w:r>
    </w:p>
    <w:p w:rsidR="00154FEC" w:rsidRDefault="00154FEC" w:rsidP="00E54F1B">
      <w:pPr>
        <w:ind w:firstLine="720"/>
        <w:jc w:val="both"/>
        <w:rPr>
          <w:b/>
          <w:color w:val="auto"/>
          <w:lang w:val="sr-Cyrl-RS"/>
        </w:rPr>
      </w:pPr>
      <w:bookmarkStart w:id="0" w:name="_GoBack"/>
      <w:bookmarkEnd w:id="0"/>
    </w:p>
    <w:p w:rsidR="00E54F1B" w:rsidRDefault="00E54F1B" w:rsidP="00E54F1B">
      <w:pPr>
        <w:ind w:firstLine="720"/>
        <w:jc w:val="both"/>
        <w:rPr>
          <w:color w:val="auto"/>
          <w:lang w:val="sr-Cyrl-RS"/>
        </w:rPr>
      </w:pPr>
      <w:r w:rsidRPr="00122076">
        <w:rPr>
          <w:b/>
          <w:color w:val="auto"/>
          <w:lang w:val="sr-Cyrl-RS"/>
        </w:rPr>
        <w:t xml:space="preserve">Локација </w:t>
      </w:r>
      <w:r w:rsidRPr="00122076">
        <w:rPr>
          <w:b/>
          <w:color w:val="auto"/>
        </w:rPr>
        <w:t>5</w:t>
      </w:r>
      <w:r w:rsidRPr="00122076">
        <w:rPr>
          <w:color w:val="auto"/>
          <w:lang w:val="sr-Cyrl-RS"/>
        </w:rPr>
        <w:t xml:space="preserve"> – Потребно је катастарске парцеле  број 8621, 8620, 8612, 8611 и 8610 све КО </w:t>
      </w:r>
      <w:proofErr w:type="spellStart"/>
      <w:r w:rsidRPr="00122076">
        <w:rPr>
          <w:color w:val="auto"/>
          <w:lang w:val="sr-Cyrl-RS"/>
        </w:rPr>
        <w:t>Јабучје</w:t>
      </w:r>
      <w:proofErr w:type="spellEnd"/>
      <w:r w:rsidRPr="00122076">
        <w:rPr>
          <w:color w:val="auto"/>
        </w:rPr>
        <w:t xml:space="preserve">, </w:t>
      </w:r>
      <w:r w:rsidRPr="00122076">
        <w:rPr>
          <w:color w:val="auto"/>
          <w:lang w:val="sr-Cyrl-RS"/>
        </w:rPr>
        <w:t xml:space="preserve">укупне површине </w:t>
      </w:r>
      <w:r w:rsidRPr="00122076">
        <w:rPr>
          <w:color w:val="auto"/>
        </w:rPr>
        <w:t>3,25</w:t>
      </w:r>
      <w:r w:rsidRPr="00122076">
        <w:rPr>
          <w:color w:val="auto"/>
          <w:lang w:val="sr-Cyrl-RS"/>
        </w:rPr>
        <w:t xml:space="preserve">ха, које нису обухваћене границом важећег ПГР, обухватити границом Измене и допуне ПГР и планирати за изградњу објекта јавне намене – сакупљачка и </w:t>
      </w:r>
      <w:proofErr w:type="spellStart"/>
      <w:r w:rsidRPr="00122076">
        <w:rPr>
          <w:color w:val="auto"/>
          <w:lang w:val="sr-Cyrl-RS"/>
        </w:rPr>
        <w:t>рециклажна</w:t>
      </w:r>
      <w:proofErr w:type="spellEnd"/>
      <w:r w:rsidRPr="00122076">
        <w:rPr>
          <w:color w:val="auto"/>
          <w:lang w:val="sr-Cyrl-RS"/>
        </w:rPr>
        <w:t xml:space="preserve"> станица. За наведени комплекс у непосредном окружењу Постројења за пречишћавање отпадних вода у </w:t>
      </w:r>
      <w:proofErr w:type="spellStart"/>
      <w:r w:rsidRPr="00122076">
        <w:rPr>
          <w:color w:val="auto"/>
          <w:lang w:val="sr-Cyrl-RS"/>
        </w:rPr>
        <w:t>Лајковцу</w:t>
      </w:r>
      <w:proofErr w:type="spellEnd"/>
      <w:r w:rsidRPr="00122076">
        <w:rPr>
          <w:color w:val="auto"/>
          <w:lang w:val="sr-Cyrl-RS"/>
        </w:rPr>
        <w:t>, планирати адекватан саобраћајни приступ.</w:t>
      </w:r>
    </w:p>
    <w:p w:rsidR="00810C83" w:rsidRPr="00122076" w:rsidRDefault="00810C83" w:rsidP="00E54F1B">
      <w:pPr>
        <w:ind w:firstLine="720"/>
        <w:jc w:val="both"/>
        <w:rPr>
          <w:color w:val="auto"/>
          <w:lang w:val="sr-Cyrl-RS"/>
        </w:rPr>
      </w:pPr>
    </w:p>
    <w:p w:rsidR="00E54F1B" w:rsidRPr="00122076" w:rsidRDefault="00E54F1B" w:rsidP="00E54F1B">
      <w:pPr>
        <w:ind w:firstLine="720"/>
        <w:jc w:val="both"/>
        <w:rPr>
          <w:rFonts w:eastAsia="Calibri"/>
          <w:color w:val="auto"/>
          <w:kern w:val="0"/>
          <w:lang w:val="sr-Cyrl-RS" w:eastAsia="en-US"/>
        </w:rPr>
      </w:pPr>
      <w:r w:rsidRPr="00122076">
        <w:rPr>
          <w:b/>
          <w:color w:val="auto"/>
          <w:lang w:val="sr-Cyrl-RS"/>
        </w:rPr>
        <w:t>Локација 6</w:t>
      </w:r>
      <w:r w:rsidRPr="00122076">
        <w:rPr>
          <w:color w:val="auto"/>
          <w:lang w:val="sr-Cyrl-RS"/>
        </w:rPr>
        <w:t xml:space="preserve">  - У важећем ПГР-у  није обезбеђен саобраћајни  прилаз катастарској парцели број 56/3 КО </w:t>
      </w:r>
      <w:proofErr w:type="spellStart"/>
      <w:r w:rsidRPr="00122076">
        <w:rPr>
          <w:color w:val="auto"/>
          <w:lang w:val="sr-Cyrl-RS"/>
        </w:rPr>
        <w:t>Лајковац</w:t>
      </w:r>
      <w:proofErr w:type="spellEnd"/>
      <w:r w:rsidRPr="00122076">
        <w:rPr>
          <w:color w:val="auto"/>
          <w:lang w:val="sr-Cyrl-RS"/>
        </w:rPr>
        <w:t xml:space="preserve">, на којој је изграђен стамбени објекат и којој се тренутно прилази преко катастарске парцеле број 56/4 КО </w:t>
      </w:r>
      <w:proofErr w:type="spellStart"/>
      <w:r w:rsidRPr="00122076">
        <w:rPr>
          <w:color w:val="auto"/>
          <w:lang w:val="sr-Cyrl-RS"/>
        </w:rPr>
        <w:t>Лајковац</w:t>
      </w:r>
      <w:proofErr w:type="spellEnd"/>
      <w:r w:rsidRPr="00122076">
        <w:rPr>
          <w:color w:val="auto"/>
          <w:lang w:val="sr-Cyrl-RS"/>
        </w:rPr>
        <w:t xml:space="preserve">, а која је у својини Општине </w:t>
      </w:r>
      <w:proofErr w:type="spellStart"/>
      <w:r w:rsidRPr="00122076">
        <w:rPr>
          <w:color w:val="auto"/>
          <w:lang w:val="sr-Cyrl-RS"/>
        </w:rPr>
        <w:t>Лајковац</w:t>
      </w:r>
      <w:proofErr w:type="spellEnd"/>
      <w:r w:rsidRPr="00122076">
        <w:rPr>
          <w:color w:val="auto"/>
          <w:lang w:val="sr-Cyrl-RS"/>
        </w:rPr>
        <w:t xml:space="preserve">. Потребно је на основу урађеног ПГОП, од </w:t>
      </w:r>
      <w:r w:rsidRPr="00122076">
        <w:rPr>
          <w:rFonts w:eastAsia="Calibri"/>
          <w:color w:val="auto"/>
          <w:kern w:val="0"/>
          <w:lang w:val="sr-Cyrl-RS" w:eastAsia="en-US"/>
        </w:rPr>
        <w:t xml:space="preserve">катастарске парцеле 56/4 КО </w:t>
      </w:r>
      <w:proofErr w:type="spellStart"/>
      <w:r w:rsidRPr="00122076">
        <w:rPr>
          <w:rFonts w:eastAsia="Calibri"/>
          <w:color w:val="auto"/>
          <w:kern w:val="0"/>
          <w:lang w:val="sr-Cyrl-RS" w:eastAsia="en-US"/>
        </w:rPr>
        <w:t>Лајковац</w:t>
      </w:r>
      <w:proofErr w:type="spellEnd"/>
      <w:r w:rsidRPr="00122076">
        <w:rPr>
          <w:rFonts w:eastAsia="Calibri"/>
          <w:color w:val="auto"/>
          <w:kern w:val="0"/>
          <w:lang w:val="sr-Cyrl-RS" w:eastAsia="en-US"/>
        </w:rPr>
        <w:t xml:space="preserve">, површине 0.08.25ха, планирати формирање приступног пута и једне грађевинске парцеле. </w:t>
      </w:r>
    </w:p>
    <w:p w:rsidR="00E54F1B" w:rsidRPr="00122076" w:rsidRDefault="00E54F1B" w:rsidP="00E54F1B">
      <w:pPr>
        <w:ind w:firstLine="720"/>
        <w:jc w:val="both"/>
        <w:rPr>
          <w:color w:val="auto"/>
        </w:rPr>
      </w:pPr>
    </w:p>
    <w:p w:rsidR="00E54F1B" w:rsidRPr="00122076" w:rsidRDefault="00E54F1B" w:rsidP="00E54F1B">
      <w:pPr>
        <w:ind w:firstLine="720"/>
        <w:jc w:val="both"/>
        <w:rPr>
          <w:color w:val="auto"/>
          <w:lang w:val="sr-Cyrl-RS"/>
        </w:rPr>
      </w:pPr>
      <w:r w:rsidRPr="00122076">
        <w:rPr>
          <w:b/>
          <w:color w:val="auto"/>
          <w:lang w:val="sr-Cyrl-RS"/>
        </w:rPr>
        <w:t>Локација 7</w:t>
      </w:r>
      <w:r w:rsidRPr="00122076">
        <w:rPr>
          <w:color w:val="auto"/>
          <w:lang w:val="sr-Cyrl-RS"/>
        </w:rPr>
        <w:t xml:space="preserve">  - Комплекс који чине катастарске парцеле број 1617/1, 1617/2</w:t>
      </w:r>
      <w:r w:rsidRPr="00122076">
        <w:rPr>
          <w:color w:val="auto"/>
        </w:rPr>
        <w:t xml:space="preserve">, </w:t>
      </w:r>
      <w:r w:rsidRPr="00122076">
        <w:rPr>
          <w:color w:val="auto"/>
          <w:lang w:val="sr-Cyrl-RS"/>
        </w:rPr>
        <w:t>1620/2</w:t>
      </w:r>
      <w:r w:rsidRPr="00122076">
        <w:rPr>
          <w:color w:val="auto"/>
        </w:rPr>
        <w:t>,</w:t>
      </w:r>
      <w:r w:rsidRPr="00122076">
        <w:rPr>
          <w:color w:val="auto"/>
          <w:lang w:val="sr-Cyrl-RS"/>
        </w:rPr>
        <w:t xml:space="preserve"> 1623/1,</w:t>
      </w:r>
      <w:r w:rsidRPr="00122076">
        <w:rPr>
          <w:color w:val="auto"/>
        </w:rPr>
        <w:t xml:space="preserve"> </w:t>
      </w:r>
      <w:r w:rsidRPr="00122076">
        <w:rPr>
          <w:color w:val="auto"/>
          <w:lang w:val="sr-Cyrl-RS"/>
        </w:rPr>
        <w:t xml:space="preserve">1624/2, </w:t>
      </w:r>
      <w:r w:rsidRPr="00122076">
        <w:rPr>
          <w:color w:val="auto"/>
        </w:rPr>
        <w:t>1624/7,  1630/</w:t>
      </w:r>
      <w:r w:rsidRPr="00122076">
        <w:rPr>
          <w:color w:val="auto"/>
          <w:lang w:val="sr-Cyrl-RS"/>
        </w:rPr>
        <w:t>1</w:t>
      </w:r>
      <w:r w:rsidRPr="00122076">
        <w:rPr>
          <w:color w:val="auto"/>
        </w:rPr>
        <w:t xml:space="preserve">, </w:t>
      </w:r>
      <w:r w:rsidRPr="00122076">
        <w:rPr>
          <w:color w:val="auto"/>
          <w:lang w:val="sr-Cyrl-RS"/>
        </w:rPr>
        <w:t xml:space="preserve">1631/1, 1631/2, 1631/3, </w:t>
      </w:r>
      <w:r w:rsidRPr="00122076">
        <w:rPr>
          <w:color w:val="auto"/>
        </w:rPr>
        <w:t>1711/1, 1711/2, 1711/3, 1711/4, 1711/5, 1711/6</w:t>
      </w:r>
      <w:r w:rsidRPr="00122076">
        <w:rPr>
          <w:color w:val="auto"/>
          <w:lang w:val="sr-Cyrl-RS"/>
        </w:rPr>
        <w:t xml:space="preserve"> </w:t>
      </w:r>
      <w:r w:rsidRPr="00122076">
        <w:rPr>
          <w:color w:val="auto"/>
        </w:rPr>
        <w:t>, 1712/1, 1712/2,</w:t>
      </w:r>
      <w:r w:rsidRPr="00122076">
        <w:rPr>
          <w:color w:val="auto"/>
          <w:lang w:val="sr-Cyrl-RS"/>
        </w:rPr>
        <w:t xml:space="preserve"> </w:t>
      </w:r>
      <w:r w:rsidRPr="00122076">
        <w:rPr>
          <w:color w:val="auto"/>
        </w:rPr>
        <w:t>171</w:t>
      </w:r>
      <w:r w:rsidRPr="00122076">
        <w:rPr>
          <w:color w:val="auto"/>
          <w:lang w:val="sr-Cyrl-RS"/>
        </w:rPr>
        <w:t>2</w:t>
      </w:r>
      <w:r w:rsidRPr="00122076">
        <w:rPr>
          <w:color w:val="auto"/>
        </w:rPr>
        <w:t>/3, 1712/6</w:t>
      </w:r>
      <w:r w:rsidRPr="00122076">
        <w:rPr>
          <w:color w:val="auto"/>
          <w:lang w:val="sr-Cyrl-RS"/>
        </w:rPr>
        <w:t xml:space="preserve">, </w:t>
      </w:r>
      <w:r w:rsidRPr="00122076">
        <w:rPr>
          <w:color w:val="auto"/>
        </w:rPr>
        <w:t xml:space="preserve"> </w:t>
      </w:r>
      <w:r w:rsidRPr="00122076">
        <w:rPr>
          <w:color w:val="auto"/>
          <w:lang w:val="sr-Cyrl-RS"/>
        </w:rPr>
        <w:t>1713/1, 2719</w:t>
      </w:r>
      <w:r w:rsidRPr="00122076">
        <w:rPr>
          <w:color w:val="auto"/>
        </w:rPr>
        <w:t xml:space="preserve"> </w:t>
      </w:r>
      <w:r w:rsidRPr="00122076">
        <w:rPr>
          <w:color w:val="auto"/>
          <w:lang w:val="sr-Cyrl-RS"/>
        </w:rPr>
        <w:t xml:space="preserve">и </w:t>
      </w:r>
      <w:r w:rsidRPr="00122076">
        <w:rPr>
          <w:color w:val="auto"/>
        </w:rPr>
        <w:t>2726</w:t>
      </w:r>
      <w:r w:rsidRPr="00122076">
        <w:rPr>
          <w:color w:val="auto"/>
          <w:lang w:val="sr-Cyrl-RS"/>
        </w:rPr>
        <w:t xml:space="preserve"> све КО </w:t>
      </w:r>
      <w:proofErr w:type="spellStart"/>
      <w:r w:rsidRPr="00122076">
        <w:rPr>
          <w:color w:val="auto"/>
          <w:lang w:val="sr-Cyrl-RS"/>
        </w:rPr>
        <w:t>Лајковац</w:t>
      </w:r>
      <w:proofErr w:type="spellEnd"/>
      <w:r w:rsidRPr="00122076">
        <w:rPr>
          <w:color w:val="auto"/>
          <w:lang w:val="sr-Cyrl-RS"/>
        </w:rPr>
        <w:t xml:space="preserve">, укупне површине око </w:t>
      </w:r>
      <w:r w:rsidRPr="00122076">
        <w:rPr>
          <w:color w:val="auto"/>
        </w:rPr>
        <w:t>5,94</w:t>
      </w:r>
      <w:r w:rsidRPr="00122076">
        <w:rPr>
          <w:color w:val="auto"/>
          <w:lang w:val="sr-Cyrl-RS"/>
        </w:rPr>
        <w:t xml:space="preserve"> ха, сагледати због потребе измене траса саобраћајница Нова 10, Нова 11 и Нова 12 у оквиру плана Измена и допуна плана детаљне регулације „Индустријска зона“ </w:t>
      </w:r>
      <w:proofErr w:type="spellStart"/>
      <w:r w:rsidRPr="00122076">
        <w:rPr>
          <w:color w:val="auto"/>
          <w:lang w:val="sr-Cyrl-RS"/>
        </w:rPr>
        <w:t>Лајковац</w:t>
      </w:r>
      <w:proofErr w:type="spellEnd"/>
      <w:r w:rsidRPr="00122076">
        <w:rPr>
          <w:color w:val="auto"/>
          <w:lang w:val="sr-Cyrl-RS"/>
        </w:rPr>
        <w:t xml:space="preserve">, којим се План генералне регулације за насељено место </w:t>
      </w:r>
      <w:proofErr w:type="spellStart"/>
      <w:r w:rsidRPr="00122076">
        <w:rPr>
          <w:color w:val="auto"/>
          <w:lang w:val="sr-Cyrl-RS"/>
        </w:rPr>
        <w:t>Лајковац</w:t>
      </w:r>
      <w:proofErr w:type="spellEnd"/>
      <w:r w:rsidRPr="00122076">
        <w:rPr>
          <w:color w:val="auto"/>
          <w:lang w:val="sr-Cyrl-RS"/>
        </w:rPr>
        <w:t xml:space="preserve"> спроводи.</w:t>
      </w:r>
    </w:p>
    <w:p w:rsidR="00E54F1B" w:rsidRPr="00122076" w:rsidRDefault="00E54F1B" w:rsidP="00E54F1B">
      <w:pPr>
        <w:ind w:firstLine="720"/>
        <w:jc w:val="both"/>
        <w:rPr>
          <w:color w:val="auto"/>
          <w:lang w:val="sr-Cyrl-RS"/>
        </w:rPr>
      </w:pPr>
      <w:r w:rsidRPr="00122076">
        <w:rPr>
          <w:color w:val="auto"/>
          <w:lang w:val="sr-Cyrl-RS"/>
        </w:rPr>
        <w:t>Потребно је у предметном комплексу анализирати планирану саобраћајну мрежу и дати ново решење којим ће се омогућити прилаз постојећим изграђеним парцелама, као и укинути планиране саобраћајнице које немају основ за постојање, с обзиром да улазе у земљиште  ЈП „Србија воде“ и деле постојеће катастарске парцеле тако да се оне не могу користити за изградњу.</w:t>
      </w:r>
    </w:p>
    <w:p w:rsidR="00E54F1B" w:rsidRDefault="00E54F1B" w:rsidP="00E54F1B">
      <w:pPr>
        <w:ind w:firstLine="720"/>
        <w:jc w:val="both"/>
        <w:rPr>
          <w:color w:val="auto"/>
          <w:lang w:val="sr-Cyrl-RS"/>
        </w:rPr>
      </w:pPr>
      <w:r w:rsidRPr="00122076">
        <w:rPr>
          <w:color w:val="auto"/>
          <w:lang w:val="sr-Cyrl-RS"/>
        </w:rPr>
        <w:t>Такође, створити могућности за издвајање парцеле наведеног водотока, регулацију, и  уређење, одржавање и др.</w:t>
      </w:r>
    </w:p>
    <w:p w:rsidR="00154FEC" w:rsidRDefault="00154FEC" w:rsidP="00E54F1B">
      <w:pPr>
        <w:ind w:firstLine="720"/>
        <w:jc w:val="both"/>
        <w:rPr>
          <w:color w:val="auto"/>
          <w:lang w:val="sr-Cyrl-RS"/>
        </w:rPr>
      </w:pP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4536"/>
        <w:gridCol w:w="5051"/>
      </w:tblGrid>
      <w:tr w:rsidR="00154FEC" w:rsidTr="00154FEC">
        <w:tc>
          <w:tcPr>
            <w:tcW w:w="4531" w:type="dxa"/>
          </w:tcPr>
          <w:p w:rsidR="00154FEC" w:rsidRDefault="00154FEC" w:rsidP="00E54F1B">
            <w:pPr>
              <w:jc w:val="both"/>
              <w:rPr>
                <w:color w:val="auto"/>
                <w:lang w:val="sr-Cyrl-RS"/>
              </w:rPr>
            </w:pPr>
            <w:r w:rsidRPr="00122076">
              <w:rPr>
                <w:b/>
                <w:noProof/>
                <w:color w:val="auto"/>
                <w:lang w:val="sr-Cyrl-RS"/>
              </w:rPr>
              <w:lastRenderedPageBreak/>
              <w:drawing>
                <wp:inline distT="0" distB="0" distL="0" distR="0" wp14:anchorId="3B8C0B47" wp14:editId="069969AE">
                  <wp:extent cx="2742652" cy="1781175"/>
                  <wp:effectExtent l="0" t="0" r="635" b="0"/>
                  <wp:docPr id="2" name="Slika 2" descr="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404" cy="182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154FEC" w:rsidRDefault="00154FEC" w:rsidP="00E54F1B">
            <w:pPr>
              <w:jc w:val="both"/>
              <w:rPr>
                <w:color w:val="auto"/>
                <w:lang w:val="sr-Cyrl-RS"/>
              </w:rPr>
            </w:pPr>
            <w:r w:rsidRPr="00122076">
              <w:rPr>
                <w:noProof/>
                <w:color w:val="auto"/>
                <w:lang w:val="sr-Latn-RS"/>
              </w:rPr>
              <w:drawing>
                <wp:inline distT="0" distB="0" distL="0" distR="0" wp14:anchorId="5D848E23" wp14:editId="414DB333">
                  <wp:extent cx="3070839" cy="1752600"/>
                  <wp:effectExtent l="0" t="0" r="0" b="0"/>
                  <wp:docPr id="1" name="Slika 1" descr="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845" cy="1778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4FEC" w:rsidRPr="00122076" w:rsidRDefault="00154FEC" w:rsidP="00E54F1B">
      <w:pPr>
        <w:ind w:firstLine="720"/>
        <w:jc w:val="both"/>
        <w:rPr>
          <w:color w:val="auto"/>
          <w:lang w:val="sr-Cyrl-RS"/>
        </w:rPr>
      </w:pPr>
    </w:p>
    <w:p w:rsidR="00030D4C" w:rsidRDefault="00030D4C" w:rsidP="00D34033">
      <w:pPr>
        <w:ind w:firstLine="708"/>
        <w:jc w:val="both"/>
        <w:rPr>
          <w:b/>
          <w:lang w:val="sr-Cyrl-RS"/>
        </w:rPr>
      </w:pPr>
    </w:p>
    <w:p w:rsidR="00D34033" w:rsidRPr="007C5809" w:rsidRDefault="00D34033" w:rsidP="00D34033">
      <w:pPr>
        <w:ind w:firstLine="708"/>
        <w:jc w:val="both"/>
        <w:rPr>
          <w:lang w:val="sr-Cyrl-RS"/>
        </w:rPr>
      </w:pPr>
      <w:r w:rsidRPr="00D34033">
        <w:rPr>
          <w:b/>
          <w:lang w:val="sr-Cyrl-RS"/>
        </w:rPr>
        <w:t xml:space="preserve">Главни урбаниста општине </w:t>
      </w:r>
      <w:proofErr w:type="spellStart"/>
      <w:r w:rsidRPr="00D34033">
        <w:rPr>
          <w:b/>
          <w:lang w:val="sr-Cyrl-RS"/>
        </w:rPr>
        <w:t>Лајковац</w:t>
      </w:r>
      <w:proofErr w:type="spellEnd"/>
      <w:r w:rsidRPr="007C5809">
        <w:rPr>
          <w:lang w:val="sr-Cyrl-RS"/>
        </w:rPr>
        <w:t xml:space="preserve">, канцеларија број 311, трећи спрат, свим заинтересованим физичким и правним лицима који </w:t>
      </w:r>
      <w:r>
        <w:rPr>
          <w:lang w:val="sr-Cyrl-RS"/>
        </w:rPr>
        <w:t>изврше увид у изложени елаборат</w:t>
      </w:r>
      <w:r w:rsidRPr="007C5809">
        <w:rPr>
          <w:lang w:val="sr-Cyrl-RS"/>
        </w:rPr>
        <w:t>, пружаће  потребне информације и стручну помоћ у вези са појединим решењима и евентуалним давањем примедби и сугестија.</w:t>
      </w:r>
    </w:p>
    <w:p w:rsidR="00D34033" w:rsidRPr="007C5809" w:rsidRDefault="00D34033" w:rsidP="00D34033">
      <w:pPr>
        <w:ind w:firstLine="708"/>
        <w:jc w:val="both"/>
        <w:rPr>
          <w:lang w:val="sr-Cyrl-RS"/>
        </w:rPr>
      </w:pPr>
      <w:r w:rsidRPr="007C5809">
        <w:rPr>
          <w:lang w:val="sr-Cyrl-RS"/>
        </w:rPr>
        <w:t xml:space="preserve">Заинтересована правна и физичка лица у току трајања раног јавног увида могу преко </w:t>
      </w:r>
      <w:proofErr w:type="spellStart"/>
      <w:r w:rsidRPr="007C5809">
        <w:rPr>
          <w:lang w:val="sr-Cyrl-RS"/>
        </w:rPr>
        <w:t>Oпштинске</w:t>
      </w:r>
      <w:proofErr w:type="spellEnd"/>
      <w:r w:rsidRPr="007C5809">
        <w:rPr>
          <w:lang w:val="sr-Cyrl-RS"/>
        </w:rPr>
        <w:t xml:space="preserve"> управе општине </w:t>
      </w:r>
      <w:proofErr w:type="spellStart"/>
      <w:r w:rsidRPr="007C5809">
        <w:rPr>
          <w:lang w:val="sr-Cyrl-RS"/>
        </w:rPr>
        <w:t>Лајковац</w:t>
      </w:r>
      <w:proofErr w:type="spellEnd"/>
      <w:r w:rsidRPr="007C5809">
        <w:rPr>
          <w:lang w:val="sr-Cyrl-RS"/>
        </w:rPr>
        <w:t xml:space="preserve">, </w:t>
      </w:r>
      <w:r>
        <w:rPr>
          <w:lang w:val="sr-Cyrl-RS"/>
        </w:rPr>
        <w:t>Одељења</w:t>
      </w:r>
      <w:r w:rsidRPr="007C5809">
        <w:rPr>
          <w:lang w:val="sr-Cyrl-RS"/>
        </w:rPr>
        <w:t xml:space="preserve"> за урбанистичке послове и просторно планирање</w:t>
      </w:r>
      <w:r w:rsidRPr="003674FC">
        <w:rPr>
          <w:lang w:val="sr-Cyrl-RS"/>
        </w:rPr>
        <w:t xml:space="preserve"> </w:t>
      </w:r>
      <w:r w:rsidRPr="007C5809">
        <w:rPr>
          <w:lang w:val="sr-Cyrl-RS"/>
        </w:rPr>
        <w:t>општ</w:t>
      </w:r>
      <w:r>
        <w:rPr>
          <w:lang w:val="sr-Cyrl-RS"/>
        </w:rPr>
        <w:t xml:space="preserve">ине </w:t>
      </w:r>
      <w:proofErr w:type="spellStart"/>
      <w:r>
        <w:rPr>
          <w:lang w:val="sr-Cyrl-RS"/>
        </w:rPr>
        <w:t>Лај</w:t>
      </w:r>
      <w:r w:rsidRPr="007C5809">
        <w:rPr>
          <w:lang w:val="sr-Cyrl-RS"/>
        </w:rPr>
        <w:t>ковац</w:t>
      </w:r>
      <w:proofErr w:type="spellEnd"/>
      <w:r w:rsidRPr="007C5809">
        <w:rPr>
          <w:lang w:val="sr-Cyrl-RS"/>
        </w:rPr>
        <w:t>, канцеларија број 312, као носиоца израде планског документа, доставити иницијативе и сугестије о могућим решењима за развој просторне целине у обухвату овог планског документа.</w:t>
      </w:r>
    </w:p>
    <w:p w:rsidR="00D34033" w:rsidRDefault="00D34033" w:rsidP="00D34033">
      <w:pPr>
        <w:jc w:val="both"/>
        <w:rPr>
          <w:lang w:val="sr-Cyrl-RS"/>
        </w:rPr>
      </w:pPr>
    </w:p>
    <w:p w:rsidR="00E0560F" w:rsidRPr="007C5809" w:rsidRDefault="00E0560F" w:rsidP="00D34033">
      <w:pPr>
        <w:jc w:val="both"/>
        <w:rPr>
          <w:lang w:val="sr-Cyrl-RS"/>
        </w:rPr>
      </w:pPr>
    </w:p>
    <w:p w:rsidR="00D34033" w:rsidRPr="007C5809" w:rsidRDefault="00D34033" w:rsidP="00D34033">
      <w:pPr>
        <w:jc w:val="center"/>
      </w:pPr>
      <w:r w:rsidRPr="007C5809">
        <w:rPr>
          <w:lang w:val="sr-Cyrl-RS"/>
        </w:rPr>
        <w:t>ОПШТИНСКА УПРАВА ОПШТИНЕ ЛАЈКОВАЦ</w:t>
      </w:r>
    </w:p>
    <w:p w:rsidR="00810C83" w:rsidRDefault="00810C83" w:rsidP="00D34033">
      <w:pPr>
        <w:ind w:firstLine="708"/>
        <w:jc w:val="both"/>
      </w:pPr>
    </w:p>
    <w:sectPr w:rsidR="00810C83" w:rsidSect="00E0560F">
      <w:pgSz w:w="11906" w:h="16838"/>
      <w:pgMar w:top="1440" w:right="1077" w:bottom="113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54721"/>
    <w:multiLevelType w:val="hybridMultilevel"/>
    <w:tmpl w:val="0324E974"/>
    <w:lvl w:ilvl="0" w:tplc="42365C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C92635"/>
    <w:multiLevelType w:val="hybridMultilevel"/>
    <w:tmpl w:val="04DA695A"/>
    <w:lvl w:ilvl="0" w:tplc="42365C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E918D8"/>
    <w:multiLevelType w:val="hybridMultilevel"/>
    <w:tmpl w:val="B9127010"/>
    <w:lvl w:ilvl="0" w:tplc="42365C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DE3284"/>
    <w:multiLevelType w:val="hybridMultilevel"/>
    <w:tmpl w:val="EA7E9552"/>
    <w:lvl w:ilvl="0" w:tplc="42365CA4">
      <w:start w:val="1"/>
      <w:numFmt w:val="bullet"/>
      <w:lvlText w:val=""/>
      <w:lvlJc w:val="left"/>
      <w:pPr>
        <w:ind w:left="140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F1B"/>
    <w:rsid w:val="0001139F"/>
    <w:rsid w:val="00030D4C"/>
    <w:rsid w:val="00154FEC"/>
    <w:rsid w:val="00254E7C"/>
    <w:rsid w:val="003562A8"/>
    <w:rsid w:val="00594FD4"/>
    <w:rsid w:val="005E55F1"/>
    <w:rsid w:val="0078085A"/>
    <w:rsid w:val="00810C83"/>
    <w:rsid w:val="008257AF"/>
    <w:rsid w:val="008267AD"/>
    <w:rsid w:val="008506F0"/>
    <w:rsid w:val="008B5DD9"/>
    <w:rsid w:val="00932447"/>
    <w:rsid w:val="009535AE"/>
    <w:rsid w:val="009D44BA"/>
    <w:rsid w:val="00A06973"/>
    <w:rsid w:val="00A11008"/>
    <w:rsid w:val="00BE5108"/>
    <w:rsid w:val="00D34033"/>
    <w:rsid w:val="00E048F1"/>
    <w:rsid w:val="00E0560F"/>
    <w:rsid w:val="00E54F1B"/>
    <w:rsid w:val="00F85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A6076"/>
  <w15:chartTrackingRefBased/>
  <w15:docId w15:val="{BD7671FF-8622-4745-8B3E-C810AC6E0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1"/>
        <w:szCs w:val="21"/>
        <w:lang w:val="sr-Latn-R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54F1B"/>
    <w:pPr>
      <w:suppressAutoHyphens/>
      <w:spacing w:after="0" w:line="100" w:lineRule="atLeast"/>
    </w:pPr>
    <w:rPr>
      <w:rFonts w:ascii="Times New Roman" w:eastAsia="Arial Unicode MS" w:hAnsi="Times New Roman" w:cs="Times New Roman"/>
      <w:color w:val="000000"/>
      <w:kern w:val="1"/>
      <w:sz w:val="24"/>
      <w:szCs w:val="24"/>
      <w:lang w:eastAsia="ar-SA"/>
    </w:rPr>
  </w:style>
  <w:style w:type="paragraph" w:styleId="Naslov1">
    <w:name w:val="heading 1"/>
    <w:basedOn w:val="Normal"/>
    <w:next w:val="Normal"/>
    <w:link w:val="Naslov1Char"/>
    <w:uiPriority w:val="9"/>
    <w:qFormat/>
    <w:rsid w:val="0001139F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01139F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01139F"/>
    <w:pPr>
      <w:keepNext/>
      <w:keepLines/>
      <w:spacing w:before="16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01139F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01139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01139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01139F"/>
    <w:pPr>
      <w:keepNext/>
      <w:keepLines/>
      <w:spacing w:before="40"/>
      <w:outlineLvl w:val="6"/>
    </w:pPr>
    <w:rPr>
      <w:rFonts w:asciiTheme="majorHAnsi" w:eastAsiaTheme="majorEastAsia" w:hAnsiTheme="majorHAnsi" w:cstheme="majorBidi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01139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01139F"/>
    <w:pPr>
      <w:keepNext/>
      <w:keepLines/>
      <w:spacing w:before="40"/>
      <w:outlineLvl w:val="8"/>
    </w:pPr>
    <w:rPr>
      <w:b/>
      <w:bCs/>
      <w:i/>
      <w:iCs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character" w:customStyle="1" w:styleId="Naslov1Char">
    <w:name w:val="Naslov 1 Char"/>
    <w:basedOn w:val="Podrazumevanifontpasusa"/>
    <w:link w:val="Naslov1"/>
    <w:uiPriority w:val="9"/>
    <w:rsid w:val="0001139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Podrazumevanifontpasusa"/>
    <w:link w:val="Naslov2"/>
    <w:uiPriority w:val="9"/>
    <w:semiHidden/>
    <w:rsid w:val="0001139F"/>
    <w:rPr>
      <w:rFonts w:asciiTheme="majorHAnsi" w:eastAsiaTheme="majorEastAsia" w:hAnsiTheme="majorHAnsi" w:cstheme="majorBidi"/>
      <w:sz w:val="32"/>
      <w:szCs w:val="32"/>
    </w:rPr>
  </w:style>
  <w:style w:type="character" w:customStyle="1" w:styleId="Naslov3Char">
    <w:name w:val="Naslov 3 Char"/>
    <w:basedOn w:val="Podrazumevanifontpasusa"/>
    <w:link w:val="Naslov3"/>
    <w:uiPriority w:val="9"/>
    <w:semiHidden/>
    <w:rsid w:val="0001139F"/>
    <w:rPr>
      <w:rFonts w:asciiTheme="majorHAnsi" w:eastAsiaTheme="majorEastAsia" w:hAnsiTheme="majorHAnsi" w:cstheme="majorBidi"/>
      <w:sz w:val="32"/>
      <w:szCs w:val="32"/>
    </w:rPr>
  </w:style>
  <w:style w:type="character" w:customStyle="1" w:styleId="Naslov4Char">
    <w:name w:val="Naslov 4 Char"/>
    <w:basedOn w:val="Podrazumevanifontpasusa"/>
    <w:link w:val="Naslov4"/>
    <w:uiPriority w:val="9"/>
    <w:semiHidden/>
    <w:rsid w:val="0001139F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Naslov5Char">
    <w:name w:val="Naslov 5 Char"/>
    <w:basedOn w:val="Podrazumevanifontpasusa"/>
    <w:link w:val="Naslov5"/>
    <w:uiPriority w:val="9"/>
    <w:semiHidden/>
    <w:rsid w:val="0001139F"/>
    <w:rPr>
      <w:rFonts w:asciiTheme="majorHAnsi" w:eastAsiaTheme="majorEastAsia" w:hAnsiTheme="majorHAnsi" w:cstheme="majorBidi"/>
      <w:sz w:val="28"/>
      <w:szCs w:val="28"/>
    </w:rPr>
  </w:style>
  <w:style w:type="character" w:customStyle="1" w:styleId="Naslov6Char">
    <w:name w:val="Naslov 6 Char"/>
    <w:basedOn w:val="Podrazumevanifontpasusa"/>
    <w:link w:val="Naslov6"/>
    <w:uiPriority w:val="9"/>
    <w:semiHidden/>
    <w:rsid w:val="0001139F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Naslov7Char">
    <w:name w:val="Naslov 7 Char"/>
    <w:basedOn w:val="Podrazumevanifontpasusa"/>
    <w:link w:val="Naslov7"/>
    <w:uiPriority w:val="9"/>
    <w:semiHidden/>
    <w:rsid w:val="0001139F"/>
    <w:rPr>
      <w:rFonts w:asciiTheme="majorHAnsi" w:eastAsiaTheme="majorEastAsia" w:hAnsiTheme="majorHAnsi" w:cstheme="majorBidi"/>
      <w:sz w:val="24"/>
      <w:szCs w:val="24"/>
    </w:rPr>
  </w:style>
  <w:style w:type="character" w:customStyle="1" w:styleId="Naslov8Char">
    <w:name w:val="Naslov 8 Char"/>
    <w:basedOn w:val="Podrazumevanifontpasusa"/>
    <w:link w:val="Naslov8"/>
    <w:uiPriority w:val="9"/>
    <w:semiHidden/>
    <w:rsid w:val="0001139F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slov9Char">
    <w:name w:val="Naslov 9 Char"/>
    <w:basedOn w:val="Podrazumevanifontpasusa"/>
    <w:link w:val="Naslov9"/>
    <w:uiPriority w:val="9"/>
    <w:semiHidden/>
    <w:rsid w:val="0001139F"/>
    <w:rPr>
      <w:b/>
      <w:bCs/>
      <w:i/>
      <w:iCs/>
    </w:rPr>
  </w:style>
  <w:style w:type="paragraph" w:styleId="Natpis">
    <w:name w:val="caption"/>
    <w:basedOn w:val="Normal"/>
    <w:next w:val="Normal"/>
    <w:uiPriority w:val="35"/>
    <w:semiHidden/>
    <w:unhideWhenUsed/>
    <w:qFormat/>
    <w:rsid w:val="0001139F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Naslov">
    <w:name w:val="Title"/>
    <w:basedOn w:val="Normal"/>
    <w:next w:val="Normal"/>
    <w:link w:val="NaslovChar"/>
    <w:uiPriority w:val="10"/>
    <w:qFormat/>
    <w:rsid w:val="0001139F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NaslovChar">
    <w:name w:val="Naslov Char"/>
    <w:basedOn w:val="Podrazumevanifontpasusa"/>
    <w:link w:val="Naslov"/>
    <w:uiPriority w:val="10"/>
    <w:rsid w:val="0001139F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01139F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PodnaslovChar">
    <w:name w:val="Podnaslov Char"/>
    <w:basedOn w:val="Podrazumevanifontpasusa"/>
    <w:link w:val="Podnaslov"/>
    <w:uiPriority w:val="11"/>
    <w:rsid w:val="0001139F"/>
    <w:rPr>
      <w:color w:val="44546A" w:themeColor="text2"/>
      <w:sz w:val="28"/>
      <w:szCs w:val="28"/>
    </w:rPr>
  </w:style>
  <w:style w:type="character" w:styleId="Naglaeno">
    <w:name w:val="Strong"/>
    <w:basedOn w:val="Podrazumevanifontpasusa"/>
    <w:uiPriority w:val="22"/>
    <w:qFormat/>
    <w:rsid w:val="0001139F"/>
    <w:rPr>
      <w:b/>
      <w:bCs/>
    </w:rPr>
  </w:style>
  <w:style w:type="character" w:styleId="Naglaavanje">
    <w:name w:val="Emphasis"/>
    <w:basedOn w:val="Podrazumevanifontpasusa"/>
    <w:uiPriority w:val="20"/>
    <w:qFormat/>
    <w:rsid w:val="0001139F"/>
    <w:rPr>
      <w:i/>
      <w:iCs/>
      <w:color w:val="000000" w:themeColor="text1"/>
    </w:rPr>
  </w:style>
  <w:style w:type="paragraph" w:styleId="Bezrazmaka">
    <w:name w:val="No Spacing"/>
    <w:uiPriority w:val="1"/>
    <w:qFormat/>
    <w:rsid w:val="0001139F"/>
    <w:pPr>
      <w:spacing w:after="0" w:line="240" w:lineRule="auto"/>
    </w:pPr>
  </w:style>
  <w:style w:type="paragraph" w:styleId="Pasussalistom">
    <w:name w:val="List Paragraph"/>
    <w:basedOn w:val="Normal"/>
    <w:link w:val="PasussalistomChar"/>
    <w:uiPriority w:val="34"/>
    <w:qFormat/>
    <w:rsid w:val="0001139F"/>
    <w:pPr>
      <w:ind w:left="720"/>
      <w:contextualSpacing/>
    </w:pPr>
  </w:style>
  <w:style w:type="paragraph" w:styleId="Navoenje">
    <w:name w:val="Quote"/>
    <w:basedOn w:val="Normal"/>
    <w:next w:val="Normal"/>
    <w:link w:val="NavoenjeChar"/>
    <w:uiPriority w:val="29"/>
    <w:qFormat/>
    <w:rsid w:val="0001139F"/>
    <w:pPr>
      <w:spacing w:before="160"/>
      <w:ind w:left="720" w:right="720"/>
      <w:jc w:val="center"/>
    </w:pPr>
    <w:rPr>
      <w:i/>
      <w:iCs/>
      <w:color w:val="7B7B7B" w:themeColor="accent3" w:themeShade="BF"/>
    </w:rPr>
  </w:style>
  <w:style w:type="character" w:customStyle="1" w:styleId="NavoenjeChar">
    <w:name w:val="Navođenje Char"/>
    <w:basedOn w:val="Podrazumevanifontpasusa"/>
    <w:link w:val="Navoenje"/>
    <w:uiPriority w:val="29"/>
    <w:rsid w:val="0001139F"/>
    <w:rPr>
      <w:i/>
      <w:iCs/>
      <w:color w:val="7B7B7B" w:themeColor="accent3" w:themeShade="BF"/>
      <w:sz w:val="24"/>
      <w:szCs w:val="24"/>
    </w:rPr>
  </w:style>
  <w:style w:type="paragraph" w:styleId="Podebljaninavodnici">
    <w:name w:val="Intense Quote"/>
    <w:basedOn w:val="Normal"/>
    <w:next w:val="Normal"/>
    <w:link w:val="PodebljaninavodniciChar"/>
    <w:uiPriority w:val="30"/>
    <w:qFormat/>
    <w:rsid w:val="0001139F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PodebljaninavodniciChar">
    <w:name w:val="Podebljani navodnici Char"/>
    <w:basedOn w:val="Podrazumevanifontpasusa"/>
    <w:link w:val="Podebljaninavodnici"/>
    <w:uiPriority w:val="30"/>
    <w:rsid w:val="0001139F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Suptilnonaglaavanje">
    <w:name w:val="Subtle Emphasis"/>
    <w:basedOn w:val="Podrazumevanifontpasusa"/>
    <w:uiPriority w:val="19"/>
    <w:qFormat/>
    <w:rsid w:val="0001139F"/>
    <w:rPr>
      <w:i/>
      <w:iCs/>
      <w:color w:val="595959" w:themeColor="text1" w:themeTint="A6"/>
    </w:rPr>
  </w:style>
  <w:style w:type="character" w:styleId="Izrazitonaglaavanje">
    <w:name w:val="Intense Emphasis"/>
    <w:basedOn w:val="Podrazumevanifontpasusa"/>
    <w:uiPriority w:val="21"/>
    <w:qFormat/>
    <w:rsid w:val="0001139F"/>
    <w:rPr>
      <w:b/>
      <w:bCs/>
      <w:i/>
      <w:iCs/>
      <w:color w:val="auto"/>
    </w:rPr>
  </w:style>
  <w:style w:type="character" w:styleId="Suptilnareferenca">
    <w:name w:val="Subtle Reference"/>
    <w:basedOn w:val="Podrazumevanifontpasusa"/>
    <w:uiPriority w:val="31"/>
    <w:qFormat/>
    <w:rsid w:val="0001139F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zrazitareferenca">
    <w:name w:val="Intense Reference"/>
    <w:basedOn w:val="Podrazumevanifontpasusa"/>
    <w:uiPriority w:val="32"/>
    <w:qFormat/>
    <w:rsid w:val="0001139F"/>
    <w:rPr>
      <w:b/>
      <w:bCs/>
      <w:caps w:val="0"/>
      <w:smallCaps/>
      <w:color w:val="auto"/>
      <w:spacing w:val="0"/>
      <w:u w:val="single"/>
    </w:rPr>
  </w:style>
  <w:style w:type="character" w:styleId="Naslovknjige">
    <w:name w:val="Book Title"/>
    <w:basedOn w:val="Podrazumevanifontpasusa"/>
    <w:uiPriority w:val="33"/>
    <w:qFormat/>
    <w:rsid w:val="0001139F"/>
    <w:rPr>
      <w:b/>
      <w:bCs/>
      <w:caps w:val="0"/>
      <w:smallCaps/>
      <w:spacing w:val="0"/>
    </w:rPr>
  </w:style>
  <w:style w:type="paragraph" w:styleId="Naslovsadraja">
    <w:name w:val="TOC Heading"/>
    <w:basedOn w:val="Naslov1"/>
    <w:next w:val="Normal"/>
    <w:uiPriority w:val="39"/>
    <w:semiHidden/>
    <w:unhideWhenUsed/>
    <w:qFormat/>
    <w:rsid w:val="0001139F"/>
    <w:pPr>
      <w:outlineLvl w:val="9"/>
    </w:pPr>
  </w:style>
  <w:style w:type="character" w:customStyle="1" w:styleId="PasussalistomChar">
    <w:name w:val="Pasus sa listom Char"/>
    <w:link w:val="Pasussalistom"/>
    <w:uiPriority w:val="34"/>
    <w:rsid w:val="00E54F1B"/>
  </w:style>
  <w:style w:type="table" w:styleId="Koordinatnamreatabele">
    <w:name w:val="Table Grid"/>
    <w:basedOn w:val="Normalnatabela"/>
    <w:uiPriority w:val="39"/>
    <w:rsid w:val="00154F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ubaloniu">
    <w:name w:val="Balloon Text"/>
    <w:basedOn w:val="Normal"/>
    <w:link w:val="TekstubaloniuChar"/>
    <w:uiPriority w:val="99"/>
    <w:semiHidden/>
    <w:unhideWhenUsed/>
    <w:rsid w:val="00030D4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030D4C"/>
    <w:rPr>
      <w:rFonts w:ascii="Segoe UI" w:eastAsia="Arial Unicode MS" w:hAnsi="Segoe UI" w:cs="Segoe UI"/>
      <w:color w:val="000000"/>
      <w:kern w:val="1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ajkovac.org.rs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2087</Words>
  <Characters>11901</Characters>
  <Application>Microsoft Office Word</Application>
  <DocSecurity>0</DocSecurity>
  <Lines>99</Lines>
  <Paragraphs>27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2</cp:revision>
  <cp:lastPrinted>2018-03-12T13:07:00Z</cp:lastPrinted>
  <dcterms:created xsi:type="dcterms:W3CDTF">2018-03-12T13:18:00Z</dcterms:created>
  <dcterms:modified xsi:type="dcterms:W3CDTF">2018-03-12T13:18:00Z</dcterms:modified>
</cp:coreProperties>
</file>