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68" w:rsidRDefault="00FE1968" w:rsidP="00FE1968">
      <w:pPr>
        <w:pStyle w:val="Heading1"/>
        <w:tabs>
          <w:tab w:val="left" w:pos="2759"/>
        </w:tabs>
        <w:spacing w:before="63"/>
        <w:jc w:val="center"/>
      </w:pPr>
      <w:r>
        <w:t>ОБРАЗАЦ ТРОШКОВА ПРИПРЕМЕ</w:t>
      </w:r>
      <w:r>
        <w:rPr>
          <w:spacing w:val="-1"/>
        </w:rPr>
        <w:t xml:space="preserve"> </w:t>
      </w:r>
      <w:r>
        <w:t>ПОНУДЕ</w:t>
      </w:r>
    </w:p>
    <w:p w:rsidR="00FE1968" w:rsidRDefault="00FE1968" w:rsidP="00FE1968">
      <w:pPr>
        <w:pStyle w:val="BodyText"/>
        <w:rPr>
          <w:b/>
          <w:sz w:val="24"/>
        </w:rPr>
      </w:pPr>
    </w:p>
    <w:p w:rsidR="00FE1968" w:rsidRDefault="00FE1968" w:rsidP="00FE1968">
      <w:pPr>
        <w:pStyle w:val="BodyText"/>
        <w:spacing w:before="11"/>
        <w:rPr>
          <w:b/>
          <w:sz w:val="19"/>
        </w:rPr>
      </w:pPr>
    </w:p>
    <w:p w:rsidR="00FE1968" w:rsidRPr="004C284D" w:rsidRDefault="00FE1968" w:rsidP="00FE1968">
      <w:pPr>
        <w:pStyle w:val="BodyText"/>
        <w:spacing w:line="218" w:lineRule="auto"/>
        <w:ind w:left="4288" w:right="1417" w:hanging="3680"/>
        <w:rPr>
          <w:lang w:val="sr-Cyrl-RS"/>
        </w:rPr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r w:rsidR="00116B42">
        <w:rPr>
          <w:lang w:val="sr-Cyrl-RS"/>
        </w:rPr>
        <w:t xml:space="preserve">радова Санација МЗ Ратковац, ЈН бр </w:t>
      </w:r>
      <w:r w:rsidR="0029753A">
        <w:rPr>
          <w:lang w:val="sr-Cyrl-RS"/>
        </w:rPr>
        <w:t>10/21</w:t>
      </w:r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spacing w:before="7"/>
        <w:rPr>
          <w:sz w:val="26"/>
        </w:rPr>
      </w:pPr>
    </w:p>
    <w:p w:rsidR="00FE1968" w:rsidRDefault="00FE1968" w:rsidP="00FE1968">
      <w:pPr>
        <w:rPr>
          <w:sz w:val="26"/>
        </w:rPr>
        <w:sectPr w:rsidR="00FE1968">
          <w:pgSz w:w="11910" w:h="16850"/>
          <w:pgMar w:top="1300" w:right="0" w:bottom="800" w:left="820" w:header="0" w:footer="606" w:gutter="0"/>
          <w:cols w:space="708"/>
        </w:sectPr>
      </w:pPr>
    </w:p>
    <w:p w:rsidR="00FE1968" w:rsidRDefault="00FE1968" w:rsidP="00FE1968">
      <w:pPr>
        <w:pStyle w:val="BodyText"/>
        <w:tabs>
          <w:tab w:val="left" w:pos="4897"/>
          <w:tab w:val="left" w:pos="5583"/>
          <w:tab w:val="left" w:pos="8998"/>
        </w:tabs>
        <w:spacing w:before="91" w:line="240" w:lineRule="exact"/>
        <w:ind w:left="38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као</w:t>
      </w:r>
      <w:proofErr w:type="spellEnd"/>
      <w:proofErr w:type="gramEnd"/>
      <w:r>
        <w:tab/>
      </w:r>
      <w:proofErr w:type="spellStart"/>
      <w:r>
        <w:t>понуђач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968" w:rsidRDefault="00FE1968" w:rsidP="00FE1968">
      <w:pPr>
        <w:pStyle w:val="BodyText"/>
        <w:tabs>
          <w:tab w:val="left" w:pos="2093"/>
          <w:tab w:val="left" w:pos="2473"/>
        </w:tabs>
        <w:spacing w:line="240" w:lineRule="exact"/>
        <w:ind w:left="3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 w:rsidR="0059385E">
        <w:t>138</w:t>
      </w:r>
      <w:r>
        <w:t>.</w:t>
      </w:r>
      <w:r w:rsidR="0059385E">
        <w:t xml:space="preserve"> </w:t>
      </w:r>
      <w:r>
        <w:t xml:space="preserve">став 1.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rPr>
          <w:spacing w:val="-12"/>
        </w:rPr>
        <w:t xml:space="preserve"> </w:t>
      </w:r>
      <w:proofErr w:type="spellStart"/>
      <w:r>
        <w:t>трошкове</w:t>
      </w:r>
      <w:proofErr w:type="spellEnd"/>
      <w:r>
        <w:t>:</w:t>
      </w:r>
    </w:p>
    <w:p w:rsidR="00FE1968" w:rsidRDefault="00FE1968" w:rsidP="00FE1968">
      <w:pPr>
        <w:pStyle w:val="BodyText"/>
        <w:tabs>
          <w:tab w:val="left" w:pos="708"/>
        </w:tabs>
        <w:spacing w:before="91"/>
        <w:ind w:left="281"/>
      </w:pPr>
      <w:r>
        <w:br w:type="column"/>
      </w:r>
      <w:r>
        <w:t>,</w:t>
      </w:r>
      <w:r>
        <w:tab/>
      </w:r>
      <w:proofErr w:type="spellStart"/>
      <w:r>
        <w:t>из</w:t>
      </w:r>
      <w:proofErr w:type="spellEnd"/>
    </w:p>
    <w:p w:rsidR="00FE1968" w:rsidRDefault="00FE1968" w:rsidP="00FE1968">
      <w:pPr>
        <w:sectPr w:rsidR="00FE1968">
          <w:type w:val="continuous"/>
          <w:pgSz w:w="11910" w:h="16850"/>
          <w:pgMar w:top="1600" w:right="0" w:bottom="280" w:left="820" w:header="708" w:footer="708" w:gutter="0"/>
          <w:cols w:num="2" w:space="708" w:equalWidth="0">
            <w:col w:w="8999" w:space="40"/>
            <w:col w:w="2051"/>
          </w:cols>
        </w:sectPr>
      </w:pPr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spacing w:before="4"/>
        <w:rPr>
          <w:sz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5113"/>
      </w:tblGrid>
      <w:tr w:rsidR="00FE1968" w:rsidTr="00F858C6">
        <w:trPr>
          <w:trHeight w:val="251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2" w:lineRule="exact"/>
              <w:ind w:left="487"/>
            </w:pPr>
            <w:r>
              <w:t>1.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2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4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5" w:lineRule="exact"/>
              <w:ind w:left="487"/>
            </w:pPr>
            <w:r>
              <w:t>2.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5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3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4" w:lineRule="exact"/>
              <w:ind w:left="487"/>
            </w:pPr>
            <w:r>
              <w:t>3.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4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1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2" w:lineRule="exact"/>
              <w:ind w:left="487"/>
            </w:pPr>
            <w:r>
              <w:t>4.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2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3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4" w:lineRule="exact"/>
              <w:ind w:left="487"/>
            </w:pPr>
            <w:r>
              <w:t>5.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4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1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2" w:lineRule="exact"/>
              <w:ind w:left="487"/>
            </w:pPr>
            <w:r>
              <w:t>6.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2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3"/>
        </w:trPr>
        <w:tc>
          <w:tcPr>
            <w:tcW w:w="4647" w:type="dxa"/>
          </w:tcPr>
          <w:p w:rsidR="00FE1968" w:rsidRDefault="00FE1968" w:rsidP="00F858C6">
            <w:pPr>
              <w:pStyle w:val="TableParagraph"/>
              <w:spacing w:line="234" w:lineRule="exact"/>
              <w:ind w:left="487"/>
            </w:pPr>
            <w:r>
              <w:t>7.</w:t>
            </w:r>
          </w:p>
        </w:tc>
        <w:tc>
          <w:tcPr>
            <w:tcW w:w="5113" w:type="dxa"/>
          </w:tcPr>
          <w:p w:rsidR="00FE1968" w:rsidRDefault="00FE1968" w:rsidP="00F858C6">
            <w:pPr>
              <w:pStyle w:val="TableParagraph"/>
              <w:spacing w:line="234" w:lineRule="exact"/>
              <w:ind w:left="2026"/>
            </w:pPr>
            <w:r>
              <w:t>, -</w:t>
            </w:r>
            <w:proofErr w:type="spellStart"/>
            <w:r>
              <w:t>динара</w:t>
            </w:r>
            <w:proofErr w:type="spellEnd"/>
          </w:p>
        </w:tc>
      </w:tr>
      <w:tr w:rsidR="00FE1968" w:rsidTr="00F858C6">
        <w:trPr>
          <w:trHeight w:val="254"/>
        </w:trPr>
        <w:tc>
          <w:tcPr>
            <w:tcW w:w="9760" w:type="dxa"/>
            <w:gridSpan w:val="2"/>
          </w:tcPr>
          <w:p w:rsidR="00FE1968" w:rsidRDefault="00FE1968" w:rsidP="00F858C6">
            <w:pPr>
              <w:pStyle w:val="TableParagraph"/>
              <w:spacing w:line="234" w:lineRule="exact"/>
              <w:ind w:left="667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</w:tr>
    </w:tbl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spacing w:before="3"/>
        <w:rPr>
          <w:sz w:val="23"/>
        </w:rPr>
      </w:pPr>
    </w:p>
    <w:p w:rsidR="00FE1968" w:rsidRDefault="00FE1968" w:rsidP="00FE1968">
      <w:pPr>
        <w:pStyle w:val="BodyText"/>
        <w:spacing w:before="92" w:line="261" w:lineRule="auto"/>
        <w:ind w:left="332" w:right="1605" w:firstLine="562"/>
      </w:pPr>
      <w:proofErr w:type="spellStart"/>
      <w:r>
        <w:t>Трошкове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тражити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>.</w:t>
      </w:r>
    </w:p>
    <w:p w:rsidR="00FE1968" w:rsidRDefault="00FE1968" w:rsidP="00FE1968">
      <w:pPr>
        <w:pStyle w:val="BodyText"/>
        <w:spacing w:line="259" w:lineRule="auto"/>
        <w:ind w:left="332" w:right="1336" w:firstLine="562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обустављен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надокнади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узорка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модела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израђени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техничким</w:t>
      </w:r>
      <w:proofErr w:type="spellEnd"/>
      <w:r>
        <w:t xml:space="preserve"> </w:t>
      </w:r>
      <w:proofErr w:type="spellStart"/>
      <w:r>
        <w:t>спецификацијама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и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тражио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у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>.</w:t>
      </w:r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spacing w:before="7"/>
        <w:rPr>
          <w:sz w:val="19"/>
        </w:rPr>
      </w:pPr>
    </w:p>
    <w:p w:rsidR="00FE1968" w:rsidRDefault="00FE1968" w:rsidP="00FE1968">
      <w:pPr>
        <w:pStyle w:val="Heading1"/>
        <w:tabs>
          <w:tab w:val="left" w:pos="3094"/>
          <w:tab w:val="left" w:pos="6928"/>
        </w:tabs>
        <w:spacing w:before="92"/>
        <w:ind w:left="332"/>
      </w:pPr>
      <w:r>
        <w:rPr>
          <w:spacing w:val="11"/>
        </w:rPr>
        <w:t>У</w:t>
      </w:r>
      <w:r>
        <w:rPr>
          <w:spacing w:val="11"/>
          <w:u w:val="single"/>
        </w:rPr>
        <w:t xml:space="preserve"> </w:t>
      </w:r>
      <w:r>
        <w:rPr>
          <w:spacing w:val="11"/>
          <w:u w:val="single"/>
        </w:rPr>
        <w:tab/>
      </w:r>
      <w:r>
        <w:rPr>
          <w:spacing w:val="11"/>
        </w:rPr>
        <w:tab/>
      </w:r>
    </w:p>
    <w:p w:rsidR="00FE1968" w:rsidRDefault="00FE1968" w:rsidP="00FE1968">
      <w:pPr>
        <w:pStyle w:val="BodyText"/>
        <w:spacing w:before="8"/>
        <w:rPr>
          <w:b/>
          <w:sz w:val="15"/>
        </w:rPr>
      </w:pPr>
    </w:p>
    <w:p w:rsidR="00FE1968" w:rsidRDefault="00FE1968" w:rsidP="00FE1968">
      <w:pPr>
        <w:tabs>
          <w:tab w:val="left" w:pos="2984"/>
          <w:tab w:val="left" w:pos="4556"/>
          <w:tab w:val="left" w:pos="6357"/>
          <w:tab w:val="left" w:pos="9940"/>
        </w:tabs>
        <w:spacing w:before="92"/>
        <w:ind w:left="332"/>
      </w:pPr>
      <w:proofErr w:type="spellStart"/>
      <w:r>
        <w:rPr>
          <w:b/>
        </w:rPr>
        <w:t>Дана</w:t>
      </w:r>
      <w:proofErr w:type="spellEnd"/>
      <w:r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</w:r>
      <w:bookmarkStart w:id="0" w:name="_GoBack"/>
      <w:bookmarkEnd w:id="0"/>
    </w:p>
    <w:p w:rsidR="00FE1968" w:rsidRDefault="00FE1968" w:rsidP="00FE1968">
      <w:pPr>
        <w:pStyle w:val="BodyText"/>
        <w:rPr>
          <w:sz w:val="20"/>
        </w:rPr>
      </w:pPr>
    </w:p>
    <w:p w:rsidR="00FE1968" w:rsidRDefault="00FE1968" w:rsidP="00FE1968">
      <w:pPr>
        <w:pStyle w:val="BodyText"/>
        <w:spacing w:before="2"/>
        <w:rPr>
          <w:sz w:val="16"/>
        </w:rPr>
      </w:pPr>
    </w:p>
    <w:p w:rsidR="00FE1968" w:rsidRDefault="00FE1968" w:rsidP="00FE1968">
      <w:pPr>
        <w:pStyle w:val="BodyText"/>
        <w:spacing w:before="92" w:line="259" w:lineRule="auto"/>
        <w:ind w:left="332" w:right="1133" w:firstLine="562"/>
        <w:jc w:val="both"/>
      </w:pPr>
      <w:proofErr w:type="spellStart"/>
      <w:r>
        <w:rPr>
          <w:b/>
        </w:rPr>
        <w:t>Напомена</w:t>
      </w:r>
      <w:proofErr w:type="gramStart"/>
      <w:r>
        <w:rPr>
          <w:b/>
        </w:rPr>
        <w:t>:</w:t>
      </w:r>
      <w:r>
        <w:t>Уколико</w:t>
      </w:r>
      <w:proofErr w:type="spellEnd"/>
      <w:proofErr w:type="gram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заједничку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определи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потписују</w:t>
      </w:r>
      <w:proofErr w:type="spellEnd"/>
      <w:r>
        <w:t xml:space="preserve"> и </w:t>
      </w:r>
      <w:proofErr w:type="spellStart"/>
      <w:r>
        <w:t>печатом</w:t>
      </w:r>
      <w:proofErr w:type="spellEnd"/>
      <w:r>
        <w:t xml:space="preserve"> </w:t>
      </w:r>
      <w:proofErr w:type="spellStart"/>
      <w:r>
        <w:t>оверавају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, </w:t>
      </w:r>
      <w:proofErr w:type="spellStart"/>
      <w:r>
        <w:t>потписати</w:t>
      </w:r>
      <w:proofErr w:type="spellEnd"/>
      <w:r>
        <w:t xml:space="preserve"> и </w:t>
      </w:r>
      <w:proofErr w:type="spellStart"/>
      <w:r>
        <w:t>оверити</w:t>
      </w:r>
      <w:proofErr w:type="spellEnd"/>
      <w:r>
        <w:t xml:space="preserve"> </w:t>
      </w:r>
      <w:proofErr w:type="spellStart"/>
      <w:r>
        <w:t>печатом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.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>.</w:t>
      </w:r>
    </w:p>
    <w:p w:rsidR="00FE1968" w:rsidRDefault="00FE1968" w:rsidP="00FE1968">
      <w:pPr>
        <w:spacing w:line="259" w:lineRule="auto"/>
        <w:jc w:val="both"/>
        <w:sectPr w:rsidR="00FE1968">
          <w:type w:val="continuous"/>
          <w:pgSz w:w="11910" w:h="16850"/>
          <w:pgMar w:top="1600" w:right="0" w:bottom="280" w:left="820" w:header="708" w:footer="708" w:gutter="0"/>
          <w:cols w:space="708"/>
        </w:sectPr>
      </w:pPr>
    </w:p>
    <w:p w:rsidR="005D4D5D" w:rsidRDefault="005D4D5D"/>
    <w:sectPr w:rsidR="005D4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27AF1"/>
    <w:multiLevelType w:val="multilevel"/>
    <w:tmpl w:val="CB5C348E"/>
    <w:lvl w:ilvl="0">
      <w:start w:val="6"/>
      <w:numFmt w:val="decimal"/>
      <w:lvlText w:val="%1"/>
      <w:lvlJc w:val="left"/>
      <w:pPr>
        <w:ind w:left="3743" w:hanging="387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3743" w:hanging="387"/>
        <w:jc w:val="right"/>
      </w:pPr>
      <w:rPr>
        <w:rFonts w:hint="default"/>
        <w:b/>
        <w:bCs/>
        <w:w w:val="100"/>
        <w:u w:val="thick" w:color="000000"/>
        <w:lang w:eastAsia="en-US" w:bidi="ar-SA"/>
      </w:rPr>
    </w:lvl>
    <w:lvl w:ilvl="2">
      <w:numFmt w:val="bullet"/>
      <w:lvlText w:val="•"/>
      <w:lvlJc w:val="left"/>
      <w:pPr>
        <w:ind w:left="5209" w:hanging="38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943" w:hanging="38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678" w:hanging="38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413" w:hanging="38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8147" w:hanging="38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882" w:hanging="38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17" w:hanging="387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B5"/>
    <w:rsid w:val="000D09DE"/>
    <w:rsid w:val="00116B42"/>
    <w:rsid w:val="0029753A"/>
    <w:rsid w:val="004C284D"/>
    <w:rsid w:val="0059385E"/>
    <w:rsid w:val="005D4D5D"/>
    <w:rsid w:val="008A04B5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3E67-9AAE-46E0-8764-8BCE4A89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E1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E1968"/>
    <w:pPr>
      <w:ind w:left="3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1968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E1968"/>
  </w:style>
  <w:style w:type="character" w:customStyle="1" w:styleId="BodyTextChar">
    <w:name w:val="Body Text Char"/>
    <w:basedOn w:val="DefaultParagraphFont"/>
    <w:link w:val="BodyText"/>
    <w:uiPriority w:val="1"/>
    <w:rsid w:val="00FE1968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E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ZeljkoJ</cp:lastModifiedBy>
  <cp:revision>7</cp:revision>
  <dcterms:created xsi:type="dcterms:W3CDTF">2020-07-09T05:59:00Z</dcterms:created>
  <dcterms:modified xsi:type="dcterms:W3CDTF">2021-01-20T08:52:00Z</dcterms:modified>
</cp:coreProperties>
</file>