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07" w:rsidRDefault="0045305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привреду и имовинско-правне послове, на основу члана 10.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став 1. и члана 29. става 1. Закона о процени утицаја на животну средину („Сл. Гласник Републике Србије“ бр. 135/4, 36/09, 72/03), даје следеће:</w:t>
      </w: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5D">
        <w:rPr>
          <w:rFonts w:ascii="Times New Roman" w:hAnsi="Times New Roman" w:cs="Times New Roman"/>
          <w:b/>
          <w:sz w:val="24"/>
          <w:szCs w:val="24"/>
        </w:rPr>
        <w:t>О Б А В Е Ш Т Е Њ Е</w:t>
      </w: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Обавештавамо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233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3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33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341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="00233341">
        <w:rPr>
          <w:rFonts w:ascii="Times New Roman" w:hAnsi="Times New Roman" w:cs="Times New Roman"/>
          <w:sz w:val="24"/>
          <w:szCs w:val="24"/>
        </w:rPr>
        <w:t xml:space="preserve"> „</w:t>
      </w:r>
      <w:r w:rsidR="00233341">
        <w:rPr>
          <w:rFonts w:ascii="Times New Roman" w:hAnsi="Times New Roman" w:cs="Times New Roman"/>
          <w:sz w:val="24"/>
          <w:szCs w:val="24"/>
          <w:lang/>
        </w:rPr>
        <w:t xml:space="preserve">Изградња постројења за </w:t>
      </w:r>
      <w:r w:rsidR="00E95758">
        <w:rPr>
          <w:rFonts w:ascii="Times New Roman" w:hAnsi="Times New Roman" w:cs="Times New Roman"/>
          <w:sz w:val="24"/>
          <w:szCs w:val="24"/>
          <w:lang/>
        </w:rPr>
        <w:t xml:space="preserve">пречишћавање отпадних вода- ППОВ </w:t>
      </w:r>
      <w:r w:rsidR="00233341">
        <w:rPr>
          <w:rFonts w:ascii="Times New Roman" w:hAnsi="Times New Roman" w:cs="Times New Roman"/>
          <w:sz w:val="24"/>
          <w:szCs w:val="24"/>
          <w:lang/>
        </w:rPr>
        <w:t>Боговађа</w:t>
      </w:r>
      <w:proofErr w:type="gramStart"/>
      <w:r w:rsidR="00233341">
        <w:rPr>
          <w:rFonts w:ascii="Times New Roman" w:hAnsi="Times New Roman" w:cs="Times New Roman"/>
          <w:sz w:val="24"/>
          <w:szCs w:val="24"/>
        </w:rPr>
        <w:t>“</w:t>
      </w:r>
      <w:r w:rsidR="00E52BF1">
        <w:rPr>
          <w:rFonts w:ascii="Times New Roman" w:hAnsi="Times New Roman" w:cs="Times New Roman"/>
          <w:sz w:val="24"/>
          <w:szCs w:val="24"/>
          <w:lang/>
        </w:rPr>
        <w:t xml:space="preserve"> које</w:t>
      </w:r>
      <w:proofErr w:type="gramEnd"/>
      <w:r w:rsidR="00E52BF1">
        <w:rPr>
          <w:rFonts w:ascii="Times New Roman" w:hAnsi="Times New Roman" w:cs="Times New Roman"/>
          <w:sz w:val="24"/>
          <w:szCs w:val="24"/>
          <w:lang/>
        </w:rPr>
        <w:t xml:space="preserve"> се планира</w:t>
      </w:r>
      <w:r w:rsidR="00E52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BF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52BF1">
        <w:rPr>
          <w:rFonts w:ascii="Times New Roman" w:hAnsi="Times New Roman" w:cs="Times New Roman"/>
          <w:sz w:val="24"/>
          <w:szCs w:val="24"/>
        </w:rPr>
        <w:t xml:space="preserve"> к</w:t>
      </w:r>
      <w:r w:rsidR="00E52BF1">
        <w:rPr>
          <w:rFonts w:ascii="Times New Roman" w:hAnsi="Times New Roman" w:cs="Times New Roman"/>
          <w:sz w:val="24"/>
          <w:szCs w:val="24"/>
          <w:lang/>
        </w:rPr>
        <w:t xml:space="preserve">атастарским парцелама </w:t>
      </w:r>
      <w:proofErr w:type="spellStart"/>
      <w:r w:rsidR="00E52BF1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E52BF1">
        <w:rPr>
          <w:rFonts w:ascii="Times New Roman" w:hAnsi="Times New Roman" w:cs="Times New Roman"/>
          <w:sz w:val="24"/>
          <w:szCs w:val="24"/>
        </w:rPr>
        <w:t xml:space="preserve">. </w:t>
      </w:r>
      <w:r w:rsidR="00E52BF1">
        <w:rPr>
          <w:rFonts w:ascii="Times New Roman" w:hAnsi="Times New Roman" w:cs="Times New Roman"/>
          <w:sz w:val="24"/>
          <w:szCs w:val="24"/>
          <w:lang/>
        </w:rPr>
        <w:t>328/1 и 330/2</w:t>
      </w:r>
      <w:r w:rsidR="00D73249">
        <w:rPr>
          <w:rFonts w:ascii="Times New Roman" w:hAnsi="Times New Roman" w:cs="Times New Roman"/>
          <w:sz w:val="24"/>
          <w:szCs w:val="24"/>
        </w:rPr>
        <w:t xml:space="preserve"> </w:t>
      </w:r>
      <w:r w:rsidR="00E95758">
        <w:rPr>
          <w:rFonts w:ascii="Times New Roman" w:hAnsi="Times New Roman" w:cs="Times New Roman"/>
          <w:sz w:val="24"/>
          <w:szCs w:val="24"/>
          <w:lang/>
        </w:rPr>
        <w:t xml:space="preserve">обе у </w:t>
      </w:r>
      <w:r w:rsidR="00E95758">
        <w:rPr>
          <w:rFonts w:ascii="Times New Roman" w:hAnsi="Times New Roman" w:cs="Times New Roman"/>
          <w:sz w:val="24"/>
          <w:szCs w:val="24"/>
        </w:rPr>
        <w:t xml:space="preserve">КО </w:t>
      </w:r>
      <w:r w:rsidR="00E95758">
        <w:rPr>
          <w:rFonts w:ascii="Times New Roman" w:hAnsi="Times New Roman" w:cs="Times New Roman"/>
          <w:sz w:val="24"/>
          <w:szCs w:val="24"/>
          <w:lang/>
        </w:rPr>
        <w:t>Боговађа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="007A783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носиоца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5758">
        <w:rPr>
          <w:rFonts w:ascii="Times New Roman" w:hAnsi="Times New Roman" w:cs="Times New Roman"/>
          <w:sz w:val="24"/>
          <w:szCs w:val="24"/>
          <w:lang/>
        </w:rPr>
        <w:t>Општина Лајковац</w:t>
      </w:r>
      <w:r w:rsidR="003B5B7A">
        <w:rPr>
          <w:rFonts w:ascii="Times New Roman" w:hAnsi="Times New Roman" w:cs="Times New Roman"/>
          <w:sz w:val="24"/>
          <w:szCs w:val="24"/>
          <w:lang/>
        </w:rPr>
        <w:t xml:space="preserve"> – Општинска управа Лајковац,</w:t>
      </w:r>
      <w:r w:rsidR="00572088">
        <w:rPr>
          <w:rFonts w:ascii="Times New Roman" w:hAnsi="Times New Roman" w:cs="Times New Roman"/>
          <w:sz w:val="24"/>
          <w:szCs w:val="24"/>
          <w:lang/>
        </w:rPr>
        <w:t xml:space="preserve"> ул.Омладински трг бр.1.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животну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Заинтересована јавност може извршити увид у донето Решење сваког радног дана од 12-14 часова у просторијама општинске управе Лајковац, ул. Омладински трг бр. 1 канцеларија бр. 309 и изјавити жалбу против решења у року од 15 дана од дана објављивања овог обавештења.</w:t>
      </w: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Pr="0045305D" w:rsidRDefault="0045305D" w:rsidP="004530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Додатне информације се могу добити на тел. 014/3433-329 лок. 134</w:t>
      </w:r>
    </w:p>
    <w:sectPr w:rsidR="0045305D" w:rsidRPr="0045305D" w:rsidSect="00BA0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5305D"/>
    <w:rsid w:val="00233341"/>
    <w:rsid w:val="002E2F30"/>
    <w:rsid w:val="003B5B7A"/>
    <w:rsid w:val="0045305D"/>
    <w:rsid w:val="00572088"/>
    <w:rsid w:val="007A783C"/>
    <w:rsid w:val="00AC1207"/>
    <w:rsid w:val="00BA038C"/>
    <w:rsid w:val="00BC1BA6"/>
    <w:rsid w:val="00D73249"/>
    <w:rsid w:val="00E52BF1"/>
    <w:rsid w:val="00E9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Gojko</dc:creator>
  <cp:lastModifiedBy>JelenaV</cp:lastModifiedBy>
  <cp:revision>3</cp:revision>
  <cp:lastPrinted>2020-11-24T10:39:00Z</cp:lastPrinted>
  <dcterms:created xsi:type="dcterms:W3CDTF">2020-11-17T10:59:00Z</dcterms:created>
  <dcterms:modified xsi:type="dcterms:W3CDTF">2021-03-05T09:42:00Z</dcterms:modified>
</cp:coreProperties>
</file>