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F6A18" w14:textId="77777777" w:rsidR="00016E63" w:rsidRDefault="00DD58E8">
      <w:pPr>
        <w:suppressLineNumbers/>
        <w:spacing w:after="0" w:line="240" w:lineRule="auto"/>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6D660BA2" w14:textId="77777777" w:rsidR="00016E63" w:rsidRDefault="00016E63">
      <w:pPr>
        <w:suppressLineNumbers/>
        <w:spacing w:after="0" w:line="240" w:lineRule="auto"/>
        <w:jc w:val="center"/>
        <w:rPr>
          <w:rFonts w:ascii="Times New Roman" w:eastAsia="Times New Roman" w:hAnsi="Times New Roman" w:cs="Times New Roman"/>
          <w:b/>
          <w:sz w:val="24"/>
          <w:szCs w:val="24"/>
          <w:lang w:val="sr-Cyrl-RS" w:eastAsia="sr-Latn-RS"/>
        </w:rPr>
      </w:pPr>
    </w:p>
    <w:p w14:paraId="7ED93BC9" w14:textId="77777777" w:rsidR="00016E63" w:rsidRDefault="00DD58E8">
      <w:pPr>
        <w:suppressLineNumbers/>
        <w:spacing w:after="0" w:line="240" w:lineRule="auto"/>
        <w:ind w:left="60"/>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Контролна листа: ЗАШТИТА ОЗОНСКОГ ОМОТАЧА КОД ОПЕРАТЕРА</w:t>
      </w:r>
    </w:p>
    <w:p w14:paraId="6ED78A9F" w14:textId="77777777" w:rsidR="00016E63" w:rsidRDefault="00DD58E8">
      <w:pPr>
        <w:autoSpaceDE w:val="0"/>
        <w:autoSpaceDN w:val="0"/>
        <w:adjustRightInd w:val="0"/>
        <w:spacing w:after="0" w:line="240" w:lineRule="auto"/>
        <w:jc w:val="center"/>
        <w:rPr>
          <w:rFonts w:ascii="Times New Roman" w:eastAsia="Calibri" w:hAnsi="Times New Roman" w:cs="Times New Roman"/>
          <w:b/>
          <w:i/>
          <w:iCs/>
          <w:sz w:val="28"/>
          <w:szCs w:val="28"/>
          <w:lang w:val="sr-Cyrl-RS"/>
        </w:rPr>
      </w:pPr>
      <w:r>
        <w:rPr>
          <w:rFonts w:ascii="Times New Roman" w:eastAsia="Times New Roman" w:hAnsi="Times New Roman" w:cs="Times New Roman"/>
          <w:sz w:val="24"/>
          <w:szCs w:val="24"/>
          <w:lang w:val="sr-Cyrl-RS" w:eastAsia="sr-Latn-RS"/>
        </w:rPr>
        <w:t>Обавезе за оператера из Закона о заштити ваздуха, у вези контролисаних</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супстанци које оштећују озонски омотач и флуорованих гасова са ефектом стаклене баште</w:t>
      </w:r>
    </w:p>
    <w:p w14:paraId="5DEDF8A9" w14:textId="77777777" w:rsidR="00016E63" w:rsidRDefault="00016E63">
      <w:pPr>
        <w:autoSpaceDE w:val="0"/>
        <w:autoSpaceDN w:val="0"/>
        <w:adjustRightInd w:val="0"/>
        <w:spacing w:after="0" w:line="240" w:lineRule="auto"/>
        <w:ind w:left="-810"/>
        <w:jc w:val="both"/>
        <w:rPr>
          <w:rFonts w:ascii="Times New Roman" w:eastAsia="Calibri" w:hAnsi="Times New Roman" w:cs="Times New Roman"/>
          <w:iCs/>
          <w:sz w:val="24"/>
          <w:szCs w:val="24"/>
          <w:lang w:val="sr-Cyrl-RS"/>
        </w:rPr>
      </w:pPr>
    </w:p>
    <w:p w14:paraId="0D6951D3" w14:textId="77777777" w:rsidR="00016E63" w:rsidRDefault="00DD58E8">
      <w:pPr>
        <w:autoSpaceDE w:val="0"/>
        <w:autoSpaceDN w:val="0"/>
        <w:adjustRightInd w:val="0"/>
        <w:spacing w:after="0" w:line="240" w:lineRule="auto"/>
        <w:ind w:left="-810"/>
        <w:jc w:val="both"/>
        <w:rPr>
          <w:rFonts w:ascii="Times New Roman" w:eastAsia="Calibri" w:hAnsi="Times New Roman" w:cs="Times New Roman"/>
          <w:iCs/>
          <w:sz w:val="24"/>
          <w:szCs w:val="24"/>
          <w:lang w:val="sr-Cyrl-RS"/>
        </w:rPr>
      </w:pPr>
      <w:r>
        <w:rPr>
          <w:rFonts w:ascii="Times New Roman" w:eastAsia="Calibri" w:hAnsi="Times New Roman" w:cs="Times New Roman"/>
          <w:iCs/>
          <w:sz w:val="24"/>
          <w:szCs w:val="24"/>
          <w:lang w:val="sr-Cyrl-RS"/>
        </w:rPr>
        <w:t>Контролна листа се попуњава само за привредно друштво, друго правно лице или предузетнике, у складу са значењем израза за оператера из члана 3. Закона о заштити ваздуха.</w:t>
      </w:r>
    </w:p>
    <w:p w14:paraId="1C74CABF" w14:textId="77777777" w:rsidR="00016E63" w:rsidRDefault="00016E63">
      <w:pPr>
        <w:spacing w:after="0" w:line="240" w:lineRule="auto"/>
        <w:rPr>
          <w:rFonts w:ascii="Times New Roman" w:hAnsi="Times New Roman" w:cs="Times New Roman"/>
          <w:sz w:val="16"/>
          <w:szCs w:val="16"/>
          <w:lang w:val="sr-Cyrl-RS"/>
        </w:rPr>
      </w:pPr>
    </w:p>
    <w:p w14:paraId="4792B29D"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016E63" w14:paraId="648D05D5"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61DB17D6"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Назив оператера</w:t>
            </w:r>
          </w:p>
        </w:tc>
        <w:tc>
          <w:tcPr>
            <w:tcW w:w="6172" w:type="dxa"/>
            <w:tcBorders>
              <w:top w:val="single" w:sz="4" w:space="0" w:color="auto"/>
              <w:left w:val="single" w:sz="4" w:space="0" w:color="auto"/>
              <w:bottom w:val="single" w:sz="4" w:space="0" w:color="auto"/>
            </w:tcBorders>
          </w:tcPr>
          <w:p w14:paraId="2D2E4EAD" w14:textId="77777777" w:rsidR="00016E63" w:rsidRDefault="00016E63">
            <w:pPr>
              <w:spacing w:after="0" w:line="240" w:lineRule="auto"/>
              <w:rPr>
                <w:rFonts w:ascii="Times New Roman" w:hAnsi="Times New Roman" w:cs="Times New Roman"/>
                <w:sz w:val="24"/>
                <w:szCs w:val="24"/>
              </w:rPr>
            </w:pPr>
          </w:p>
        </w:tc>
      </w:tr>
      <w:tr w:rsidR="00016E63" w14:paraId="027CBD33"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1125A50F"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Општина и место седишта</w:t>
            </w:r>
          </w:p>
        </w:tc>
        <w:tc>
          <w:tcPr>
            <w:tcW w:w="6172" w:type="dxa"/>
            <w:tcBorders>
              <w:top w:val="single" w:sz="4" w:space="0" w:color="auto"/>
              <w:left w:val="single" w:sz="4" w:space="0" w:color="auto"/>
              <w:bottom w:val="single" w:sz="4" w:space="0" w:color="auto"/>
            </w:tcBorders>
          </w:tcPr>
          <w:p w14:paraId="6C39DA68" w14:textId="77777777" w:rsidR="00016E63" w:rsidRDefault="00016E63">
            <w:pPr>
              <w:spacing w:after="0" w:line="240" w:lineRule="auto"/>
              <w:rPr>
                <w:rFonts w:ascii="Times New Roman" w:hAnsi="Times New Roman" w:cs="Times New Roman"/>
                <w:sz w:val="24"/>
                <w:szCs w:val="24"/>
              </w:rPr>
            </w:pPr>
          </w:p>
        </w:tc>
      </w:tr>
      <w:tr w:rsidR="00016E63" w14:paraId="16E7673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0672F2EC"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02DDED5B" w14:textId="77777777" w:rsidR="00016E63" w:rsidRDefault="00016E63">
            <w:pPr>
              <w:spacing w:after="0" w:line="240" w:lineRule="auto"/>
              <w:rPr>
                <w:rFonts w:ascii="Times New Roman" w:hAnsi="Times New Roman" w:cs="Times New Roman"/>
                <w:sz w:val="24"/>
                <w:szCs w:val="24"/>
              </w:rPr>
            </w:pPr>
          </w:p>
        </w:tc>
      </w:tr>
      <w:tr w:rsidR="00016E63" w14:paraId="36B23D14"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466F3ED1"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34C9A456" w14:textId="77777777" w:rsidR="00016E63" w:rsidRDefault="00016E63">
            <w:pPr>
              <w:spacing w:after="0" w:line="240" w:lineRule="auto"/>
              <w:rPr>
                <w:rFonts w:ascii="Times New Roman" w:hAnsi="Times New Roman" w:cs="Times New Roman"/>
                <w:sz w:val="24"/>
                <w:szCs w:val="24"/>
                <w:lang w:val="sr-Cyrl-RS"/>
              </w:rPr>
            </w:pPr>
          </w:p>
        </w:tc>
      </w:tr>
      <w:tr w:rsidR="00016E63" w14:paraId="16B8930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6EDDE6D4" w14:textId="77777777" w:rsidR="00016E63" w:rsidRDefault="00DD58E8">
            <w:pPr>
              <w:spacing w:after="0" w:line="240" w:lineRule="auto"/>
              <w:rPr>
                <w:rFonts w:ascii="Times New Roman" w:hAnsi="Times New Roman" w:cs="Times New Roman"/>
                <w:bCs/>
                <w:color w:val="FF0000"/>
                <w:sz w:val="24"/>
                <w:szCs w:val="24"/>
                <w:lang w:val="sr-Cyrl-RS"/>
              </w:rPr>
            </w:pPr>
            <w:r>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51ED468E" w14:textId="77777777" w:rsidR="00016E63" w:rsidRDefault="00016E63">
            <w:pPr>
              <w:spacing w:after="0" w:line="240" w:lineRule="auto"/>
              <w:rPr>
                <w:rFonts w:ascii="Times New Roman" w:hAnsi="Times New Roman" w:cs="Times New Roman"/>
                <w:sz w:val="24"/>
                <w:szCs w:val="24"/>
                <w:lang w:val="sr-Cyrl-RS"/>
              </w:rPr>
            </w:pPr>
          </w:p>
        </w:tc>
      </w:tr>
      <w:tr w:rsidR="00016E63" w14:paraId="68FB3A7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41ED1410"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Телефон и електронска адреса контакт особе</w:t>
            </w:r>
          </w:p>
        </w:tc>
        <w:tc>
          <w:tcPr>
            <w:tcW w:w="6172" w:type="dxa"/>
            <w:tcBorders>
              <w:top w:val="single" w:sz="4" w:space="0" w:color="auto"/>
              <w:left w:val="single" w:sz="4" w:space="0" w:color="auto"/>
              <w:bottom w:val="single" w:sz="4" w:space="0" w:color="auto"/>
            </w:tcBorders>
          </w:tcPr>
          <w:p w14:paraId="3F277D35" w14:textId="77777777" w:rsidR="00016E63" w:rsidRDefault="00016E63">
            <w:pPr>
              <w:spacing w:after="0" w:line="240" w:lineRule="auto"/>
              <w:rPr>
                <w:rFonts w:ascii="Times New Roman" w:hAnsi="Times New Roman" w:cs="Times New Roman"/>
                <w:sz w:val="24"/>
                <w:szCs w:val="24"/>
                <w:lang w:val="sr-Cyrl-RS"/>
              </w:rPr>
            </w:pPr>
          </w:p>
        </w:tc>
      </w:tr>
      <w:tr w:rsidR="00016E63" w14:paraId="4BE6A14E" w14:textId="77777777">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08FEA367"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Назив постројења </w:t>
            </w:r>
          </w:p>
        </w:tc>
        <w:tc>
          <w:tcPr>
            <w:tcW w:w="6172" w:type="dxa"/>
            <w:tcBorders>
              <w:top w:val="single" w:sz="4" w:space="0" w:color="auto"/>
              <w:left w:val="single" w:sz="4" w:space="0" w:color="auto"/>
              <w:bottom w:val="single" w:sz="4" w:space="0" w:color="auto"/>
            </w:tcBorders>
          </w:tcPr>
          <w:p w14:paraId="2BCF546D" w14:textId="77777777" w:rsidR="00016E63" w:rsidRDefault="00016E63">
            <w:pPr>
              <w:spacing w:after="0" w:line="240" w:lineRule="auto"/>
              <w:rPr>
                <w:rFonts w:ascii="Times New Roman" w:hAnsi="Times New Roman" w:cs="Times New Roman"/>
                <w:sz w:val="24"/>
                <w:szCs w:val="24"/>
                <w:lang w:val="sr-Cyrl-RS"/>
              </w:rPr>
            </w:pPr>
          </w:p>
        </w:tc>
      </w:tr>
      <w:tr w:rsidR="00016E63" w14:paraId="150A6BB9" w14:textId="77777777">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69C700A7"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Општина</w:t>
            </w:r>
            <w:r>
              <w:rPr>
                <w:rFonts w:ascii="Times New Roman" w:hAnsi="Times New Roman" w:cs="Times New Roman"/>
                <w:bCs/>
                <w:sz w:val="24"/>
                <w:szCs w:val="24"/>
              </w:rPr>
              <w:t xml:space="preserve"> </w:t>
            </w:r>
            <w:r>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12710646" w14:textId="77777777" w:rsidR="00016E63" w:rsidRDefault="00016E63">
            <w:pPr>
              <w:spacing w:after="0" w:line="240" w:lineRule="auto"/>
              <w:rPr>
                <w:rFonts w:ascii="Times New Roman" w:hAnsi="Times New Roman" w:cs="Times New Roman"/>
                <w:sz w:val="24"/>
                <w:szCs w:val="24"/>
                <w:lang w:val="sr-Cyrl-RS"/>
              </w:rPr>
            </w:pPr>
          </w:p>
        </w:tc>
      </w:tr>
    </w:tbl>
    <w:p w14:paraId="4BD345D7" w14:textId="77777777" w:rsidR="00016E63" w:rsidRDefault="00016E63">
      <w:pPr>
        <w:spacing w:after="0" w:line="240" w:lineRule="auto"/>
        <w:rPr>
          <w:rFonts w:ascii="Times New Roman" w:hAnsi="Times New Roman" w:cs="Times New Roman"/>
          <w:sz w:val="24"/>
          <w:szCs w:val="24"/>
          <w:lang w:val="sr-Cyrl-RS"/>
        </w:rPr>
      </w:pPr>
    </w:p>
    <w:p w14:paraId="032B145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 Б: </w:t>
      </w:r>
      <w:r>
        <w:rPr>
          <w:rFonts w:ascii="Times New Roman" w:eastAsia="Times New Roman" w:hAnsi="Times New Roman" w:cs="Times New Roman"/>
          <w:sz w:val="24"/>
          <w:szCs w:val="24"/>
          <w:lang w:val="sr-Cyrl-RS" w:eastAsia="sr-Latn-RS"/>
        </w:rPr>
        <w:t>Статус правног лица, предузетника</w:t>
      </w:r>
    </w:p>
    <w:tbl>
      <w:tblPr>
        <w:tblStyle w:val="TableGrid"/>
        <w:tblW w:w="11034" w:type="dxa"/>
        <w:jc w:val="center"/>
        <w:tblLook w:val="04A0" w:firstRow="1" w:lastRow="0" w:firstColumn="1" w:lastColumn="0" w:noHBand="0" w:noVBand="1"/>
      </w:tblPr>
      <w:tblGrid>
        <w:gridCol w:w="8603"/>
        <w:gridCol w:w="2431"/>
      </w:tblGrid>
      <w:tr w:rsidR="00016E63" w14:paraId="0FC99F9D" w14:textId="77777777">
        <w:trPr>
          <w:jc w:val="center"/>
        </w:trPr>
        <w:tc>
          <w:tcPr>
            <w:tcW w:w="8603" w:type="dxa"/>
            <w:tcBorders>
              <w:right w:val="single" w:sz="4" w:space="0" w:color="auto"/>
            </w:tcBorders>
            <w:vAlign w:val="center"/>
          </w:tcPr>
          <w:p w14:paraId="26B7E8CE" w14:textId="77777777" w:rsidR="00016E63" w:rsidRDefault="00DD58E8">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Cyrl-RS"/>
              </w:rPr>
              <w:t xml:space="preserve">Да ли је правно лице, предузетник регистрован у АПР-у </w:t>
            </w:r>
          </w:p>
        </w:tc>
        <w:tc>
          <w:tcPr>
            <w:tcW w:w="2431" w:type="dxa"/>
            <w:tcBorders>
              <w:top w:val="single" w:sz="4" w:space="0" w:color="auto"/>
              <w:left w:val="single" w:sz="4" w:space="0" w:color="auto"/>
              <w:bottom w:val="single" w:sz="4" w:space="0" w:color="auto"/>
            </w:tcBorders>
            <w:vAlign w:val="center"/>
          </w:tcPr>
          <w:p w14:paraId="786AFE34"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BA6F9C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16E63" w14:paraId="3ADDE202" w14:textId="77777777">
        <w:trPr>
          <w:jc w:val="center"/>
        </w:trPr>
        <w:tc>
          <w:tcPr>
            <w:tcW w:w="11034" w:type="dxa"/>
            <w:gridSpan w:val="2"/>
          </w:tcPr>
          <w:p w14:paraId="44FD0CB9"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Када је</w:t>
            </w: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одговор „НЕ“, правно лице и предузетник се сматрају нерегистрованим и надзор се врши у складу са одредбом члана 33. Закона о инспекцијском надзору</w:t>
            </w:r>
          </w:p>
        </w:tc>
      </w:tr>
    </w:tbl>
    <w:p w14:paraId="6D344788" w14:textId="77777777" w:rsidR="00016E63" w:rsidRDefault="00016E63">
      <w:pPr>
        <w:spacing w:after="0" w:line="240" w:lineRule="auto"/>
        <w:rPr>
          <w:rFonts w:ascii="Times New Roman" w:hAnsi="Times New Roman" w:cs="Times New Roman"/>
          <w:sz w:val="24"/>
          <w:szCs w:val="24"/>
          <w:lang w:val="sr-Cyrl-RS"/>
        </w:rPr>
      </w:pPr>
    </w:p>
    <w:p w14:paraId="09A9205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Табела В: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37"/>
        <w:gridCol w:w="9"/>
      </w:tblGrid>
      <w:tr w:rsidR="00016E63" w:rsidRPr="00137B2A" w14:paraId="00E2C92A" w14:textId="77777777">
        <w:trPr>
          <w:gridAfter w:val="1"/>
          <w:wAfter w:w="9" w:type="dxa"/>
          <w:cantSplit/>
          <w:trHeight w:val="312"/>
          <w:jc w:val="center"/>
        </w:trPr>
        <w:tc>
          <w:tcPr>
            <w:tcW w:w="11034" w:type="dxa"/>
            <w:gridSpan w:val="3"/>
            <w:tcMar>
              <w:left w:w="28" w:type="dxa"/>
              <w:right w:w="28" w:type="dxa"/>
            </w:tcMar>
            <w:vAlign w:val="center"/>
          </w:tcPr>
          <w:p w14:paraId="3849C3A1" w14:textId="77777777" w:rsidR="00016E63" w:rsidRDefault="00DD58E8">
            <w:pPr>
              <w:spacing w:after="0" w:line="240" w:lineRule="auto"/>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 Контрола испуштања контролисаних супстанци које оштећују озонски омотач и флуорованих гасова са ефектом стаклене баште,</w:t>
            </w:r>
            <w:r w:rsidRPr="002B0EE6">
              <w:rPr>
                <w:lang w:val="sr-Cyrl-RS"/>
              </w:rPr>
              <w:t xml:space="preserve"> </w:t>
            </w:r>
            <w:r>
              <w:rPr>
                <w:rFonts w:ascii="Times New Roman" w:hAnsi="Times New Roman" w:cs="Times New Roman"/>
                <w:b/>
                <w:sz w:val="24"/>
                <w:szCs w:val="24"/>
                <w:lang w:val="sr-Cyrl-RS"/>
              </w:rPr>
              <w:t>за стационарну расхладну и климатизациону опрему, топлотне пумпе и системе за заштиту од пожара</w:t>
            </w:r>
          </w:p>
        </w:tc>
      </w:tr>
      <w:tr w:rsidR="00016E63" w14:paraId="4ADD6601"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4C0349"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A26D5B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је овлашћено сервисно лице извршило једном у 12 месеци контролу на испуштање за:</w:t>
            </w:r>
          </w:p>
          <w:p w14:paraId="1EE2D7A5"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контролисане супстанце количине једнаке или веће од 3 kg а мање од 30 kg, са изузетком херметички затворених система у којима се оне користе као расхладна средства, који су као такви обележени и који садрже мање од 6 kg контролисаних суптанци; и за </w:t>
            </w:r>
          </w:p>
          <w:p w14:paraId="7F77893D"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2) флуороване гасове количине једнаке или веће од 3 kg а мање од 30 kg, са изузетком херметички затворених система у којима се они користе као расхладна средства, који су тако обележени и који садрже мање од 6 kg флуорованих гасова са ефектом стаклене баште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D8E11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64134C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4E91CFC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примењиво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16E63" w14:paraId="5D398CE6" w14:textId="77777777">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9F043D"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17263C4"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овлашћено сервисно лице извршило контролу на испуштање: </w:t>
            </w:r>
          </w:p>
          <w:p w14:paraId="0C6A143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једном у 6 месеци за контролисане супстанце количине једнаке или веће од 30 kg а мање од 300 kg; односно </w:t>
            </w:r>
          </w:p>
          <w:p w14:paraId="5C9777A5" w14:textId="77777777" w:rsidR="00016E63" w:rsidRDefault="00DD58E8">
            <w:pPr>
              <w:spacing w:after="0" w:line="240" w:lineRule="auto"/>
              <w:ind w:left="144" w:right="144"/>
              <w:jc w:val="both"/>
              <w:rPr>
                <w:rFonts w:ascii="Times New Roman" w:hAnsi="Times New Roman" w:cs="Times New Roman"/>
                <w:sz w:val="24"/>
                <w:szCs w:val="24"/>
                <w:vertAlign w:val="superscript"/>
                <w:lang w:val="sr-Cyrl-RS"/>
              </w:rPr>
            </w:pPr>
            <w:r>
              <w:rPr>
                <w:rFonts w:ascii="Times New Roman" w:hAnsi="Times New Roman" w:cs="Times New Roman"/>
                <w:sz w:val="24"/>
                <w:szCs w:val="24"/>
                <w:lang w:val="sr-Cyrl-RS"/>
              </w:rPr>
              <w:t>2) једном у 6 месеци за флуороване гасове</w:t>
            </w:r>
            <w:r w:rsidRPr="002B0EE6">
              <w:rPr>
                <w:lang w:val="sr-Cyrl-RS"/>
              </w:rPr>
              <w:t xml:space="preserve"> </w:t>
            </w:r>
            <w:r>
              <w:rPr>
                <w:rFonts w:ascii="Times New Roman" w:hAnsi="Times New Roman" w:cs="Times New Roman"/>
                <w:sz w:val="24"/>
                <w:szCs w:val="24"/>
                <w:lang w:val="sr-Cyrl-RS"/>
              </w:rPr>
              <w:t>количине једнаке или веће од 30 kg а мање од 300 kg; односно једном у 12 месеци када је постављен фиксни индентификатор цурења са тачношћу од најмање пет грама на годишњем нивоу,</w:t>
            </w:r>
            <w:r w:rsidRPr="002B0EE6">
              <w:rPr>
                <w:lang w:val="sr-Cyrl-RS"/>
              </w:rPr>
              <w:t xml:space="preserve"> </w:t>
            </w:r>
            <w:r>
              <w:rPr>
                <w:rFonts w:ascii="Times New Roman" w:hAnsi="Times New Roman" w:cs="Times New Roman"/>
                <w:sz w:val="24"/>
                <w:szCs w:val="24"/>
                <w:lang w:val="sr-Cyrl-RS"/>
              </w:rPr>
              <w:t>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9D5EF1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F41889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7021D6C7"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016E63" w14:paraId="77F562EB"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DF3018"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444C8B6"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овлашћено сервисно лице извршило контролу на испуштање: </w:t>
            </w:r>
          </w:p>
          <w:p w14:paraId="7DD4A63C"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1) једном у три месеци за контролисане супстанце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p w14:paraId="61FA4DD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2) једном у три месеци за флуороване гасове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8A4A7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6569025"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41E48CA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016E63" w14:paraId="1C0B382F" w14:textId="77777777">
        <w:trPr>
          <w:gridAfter w:val="1"/>
          <w:wAfter w:w="9" w:type="dxa"/>
          <w:cantSplit/>
          <w:trHeight w:val="312"/>
          <w:jc w:val="center"/>
        </w:trPr>
        <w:tc>
          <w:tcPr>
            <w:tcW w:w="11034"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BE0D9AB" w14:textId="77777777" w:rsidR="00016E63" w:rsidRDefault="00DD58E8">
            <w:pPr>
              <w:spacing w:after="0" w:line="240" w:lineRule="auto"/>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Б) Испуштање супстанци које оштећују озонски омотач и флуорованих гасова са ефектом стаклене баште, </w:t>
            </w:r>
            <w:r>
              <w:rPr>
                <w:rFonts w:ascii="Times New Roman" w:hAnsi="Times New Roman" w:cs="Times New Roman"/>
                <w:b/>
                <w:bCs/>
                <w:sz w:val="24"/>
                <w:szCs w:val="24"/>
                <w:lang w:val="sr-Cyrl-RS"/>
              </w:rPr>
              <w:t>из стационарне расхладне и климатизационе опреме, топлотних пумпи и система за заштиту од пожара</w:t>
            </w:r>
          </w:p>
        </w:tc>
      </w:tr>
      <w:tr w:rsidR="00016E63" w14:paraId="6FD22968"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72C5A"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77ED6B42" w14:textId="77777777" w:rsidR="00016E63" w:rsidRDefault="00DD58E8">
            <w:pPr>
              <w:autoSpaceDE w:val="0"/>
              <w:autoSpaceDN w:val="0"/>
              <w:adjustRightInd w:val="0"/>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Да ли постоји недозвољено испуштање контролисане супстанце или флуорованих гасова према извештају овлашћеног лица</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A38B8D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D17DF4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37DE8CF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16E63" w14:paraId="17A19D59"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C8B6088"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A033505" w14:textId="77777777" w:rsidR="00016E63" w:rsidRDefault="00DD58E8">
            <w:pPr>
              <w:autoSpaceDE w:val="0"/>
              <w:autoSpaceDN w:val="0"/>
              <w:adjustRightInd w:val="0"/>
              <w:spacing w:after="0" w:line="240" w:lineRule="auto"/>
              <w:ind w:left="144" w:right="144"/>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lang w:val="sr-Cyrl-RS"/>
              </w:rPr>
              <w:t>Да ли је овлашћени сервисер извршио поправку опреме да не</w:t>
            </w:r>
            <w:r w:rsidRPr="002B0EE6">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lang w:val="sr-Cyrl-RS"/>
              </w:rPr>
              <w:t>буде даљег испуштања у року највише 14 календарских дана од дана када је уочено да постоји испуштање.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15E52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447714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B049E98"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811739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2B452B79"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r>
              <w:rPr>
                <w:rFonts w:ascii="Segoe UI Symbol" w:hAnsi="Segoe UI Symbol" w:cs="Segoe UI Symbol"/>
                <w:bCs/>
                <w:sz w:val="24"/>
                <w:szCs w:val="24"/>
                <w:lang w:val="sr-Cyrl-RS"/>
              </w:rPr>
              <w:t>☐</w:t>
            </w:r>
          </w:p>
        </w:tc>
      </w:tr>
      <w:tr w:rsidR="00016E63" w14:paraId="1D1E6B6C"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E1E1163" w14:textId="77777777" w:rsidR="00016E63" w:rsidRDefault="00DD58E8">
            <w:pPr>
              <w:spacing w:after="0" w:line="240" w:lineRule="auto"/>
              <w:jc w:val="center"/>
              <w:rPr>
                <w:rFonts w:ascii="Times New Roman" w:hAnsi="Times New Roman" w:cs="Times New Roman"/>
                <w:sz w:val="24"/>
                <w:szCs w:val="24"/>
                <w:highlight w:val="yellow"/>
                <w:lang w:val="sr-Cyrl-RS"/>
              </w:rPr>
            </w:pPr>
            <w:r>
              <w:rPr>
                <w:rFonts w:ascii="Times New Roman" w:hAnsi="Times New Roman" w:cs="Times New Roman"/>
                <w:sz w:val="24"/>
                <w:szCs w:val="24"/>
                <w:lang w:val="sr-Cyrl-RS"/>
              </w:rPr>
              <w:t>Б3</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28DC354"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 ли је овлашћени сервисер извршио накнадну проверу испуштања у року од 30 дана од поправке и наставка рада опреме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38B487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5079780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1685DC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204460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0BE2F6B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9902170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016E63" w14:paraId="668BC3D8" w14:textId="77777777">
        <w:trPr>
          <w:cantSplit/>
          <w:jc w:val="center"/>
        </w:trPr>
        <w:tc>
          <w:tcPr>
            <w:tcW w:w="11043"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30BCB87" w14:textId="77777777" w:rsidR="00016E63" w:rsidRDefault="00DD58E8">
            <w:pPr>
              <w:spacing w:after="0" w:line="240" w:lineRule="auto"/>
              <w:ind w:left="144" w:right="144"/>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В) Поступање са супстанцама које оштећују озонски омотач и са флуорованиим гасовима са ефектом стаклене баште, </w:t>
            </w:r>
            <w:r>
              <w:rPr>
                <w:rFonts w:ascii="Times New Roman" w:hAnsi="Times New Roman" w:cs="Times New Roman"/>
                <w:b/>
                <w:bCs/>
                <w:sz w:val="24"/>
                <w:szCs w:val="24"/>
                <w:lang w:val="sr-Cyrl-RS"/>
              </w:rPr>
              <w:t>из расхладне и климатизационе опреме, топлотних пумпи, опреме која садржи раствараче, система за заштиту од пожара, апарата за гашење пожара и опреме за високонапонско прекидање.</w:t>
            </w:r>
          </w:p>
        </w:tc>
      </w:tr>
      <w:tr w:rsidR="00016E63" w14:paraId="14B3B844"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AE53274"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5CD3EB7"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Да ли је за контролисане супстанце</w:t>
            </w:r>
            <w:r w:rsidRPr="002B0EE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w:t>
            </w:r>
            <w:r>
              <w:rPr>
                <w:rFonts w:ascii="Times New Roman" w:hAnsi="Times New Roman" w:cs="Times New Roman"/>
                <w:bCs/>
                <w:sz w:val="24"/>
                <w:szCs w:val="24"/>
                <w:lang w:val="sr-Cyrl-RS"/>
              </w:rPr>
              <w:t xml:space="preserve">флуороване гасове обезбеђено њихово сакупљање приликом одржавања и сервисирања опреме или на крају радног века опреме, односно њихово обнављање, обрада и коришћење на самој локацији или одлагање у центру који има дозволу министарства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EBE3A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43016342"/>
                <w14:checkbox>
                  <w14:checked w14:val="0"/>
                  <w14:checkedState w14:val="2612" w14:font="MS Gothic"/>
                  <w14:uncheckedState w14:val="2610" w14:font="MS Gothic"/>
                </w14:checkbox>
              </w:sdtPr>
              <w:sdtEndPr/>
              <w:sdtContent>
                <w:r>
                  <w:rPr>
                    <w:rFonts w:ascii="Segoe UI Symbol" w:hAnsi="Segoe UI Symbol" w:cs="Segoe UI Symbol"/>
                    <w:sz w:val="24"/>
                    <w:szCs w:val="24"/>
                    <w:lang w:val="sr-Cyrl-RS"/>
                  </w:rPr>
                  <w:t>☐</w:t>
                </w:r>
              </w:sdtContent>
            </w:sdt>
          </w:p>
          <w:p w14:paraId="2D882F3E"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03270465"/>
                <w14:checkbox>
                  <w14:checked w14:val="0"/>
                  <w14:checkedState w14:val="2612" w14:font="MS Gothic"/>
                  <w14:uncheckedState w14:val="2610" w14:font="MS Gothic"/>
                </w14:checkbox>
              </w:sdtPr>
              <w:sdtEndPr/>
              <w:sdtContent>
                <w:r>
                  <w:rPr>
                    <w:rFonts w:ascii="Segoe UI Symbol" w:hAnsi="Segoe UI Symbol" w:cs="Segoe UI Symbol"/>
                    <w:sz w:val="24"/>
                    <w:szCs w:val="24"/>
                    <w:lang w:val="sr-Cyrl-RS"/>
                  </w:rPr>
                  <w:t>☐</w:t>
                </w:r>
              </w:sdtContent>
            </w:sdt>
            <w:r>
              <w:rPr>
                <w:rFonts w:ascii="Times New Roman" w:hAnsi="Times New Roman" w:cs="Times New Roman"/>
                <w:sz w:val="24"/>
                <w:szCs w:val="24"/>
                <w:lang w:val="sr-Cyrl-RS"/>
              </w:rPr>
              <w:t xml:space="preserve"> </w:t>
            </w:r>
          </w:p>
          <w:p w14:paraId="5C89274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90256269"/>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lang w:val="sr-Cyrl-RS"/>
                  </w:rPr>
                  <w:t>☐</w:t>
                </w:r>
              </w:sdtContent>
            </w:sdt>
          </w:p>
        </w:tc>
      </w:tr>
      <w:tr w:rsidR="00016E63" w14:paraId="529D3091"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DB0BF66"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AB9CD3"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 ли су до 31. децембра 2020. године из система за заштиту од пожара и уређаја за гашење пожара повучени из употребе халони који нису наведени у Прилогу 7. Уредбе о поступању са супстанцама које оштећују озонски омотач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2AC0C4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189834"/>
                <w14:checkbox>
                  <w14:checked w14:val="0"/>
                  <w14:checkedState w14:val="2612" w14:font="MS Gothic"/>
                  <w14:uncheckedState w14:val="2610" w14:font="MS Gothic"/>
                </w14:checkbox>
              </w:sdtPr>
              <w:sdtEndPr/>
              <w:sdtContent>
                <w:r>
                  <w:rPr>
                    <w:rFonts w:ascii="Segoe UI Symbol" w:hAnsi="Segoe UI Symbol" w:cs="Segoe UI Symbol"/>
                    <w:sz w:val="24"/>
                    <w:szCs w:val="24"/>
                    <w:lang w:val="sr-Cyrl-RS"/>
                  </w:rPr>
                  <w:t>☐</w:t>
                </w:r>
              </w:sdtContent>
            </w:sdt>
          </w:p>
          <w:p w14:paraId="3D605138"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14727048"/>
                <w14:checkbox>
                  <w14:checked w14:val="0"/>
                  <w14:checkedState w14:val="2612" w14:font="MS Gothic"/>
                  <w14:uncheckedState w14:val="2610" w14:font="MS Gothic"/>
                </w14:checkbox>
              </w:sdtPr>
              <w:sdtEndPr/>
              <w:sdtContent>
                <w:r>
                  <w:rPr>
                    <w:rFonts w:ascii="Segoe UI Symbol" w:hAnsi="Segoe UI Symbol" w:cs="Segoe UI Symbol"/>
                    <w:sz w:val="24"/>
                    <w:szCs w:val="24"/>
                    <w:lang w:val="sr-Cyrl-RS"/>
                  </w:rPr>
                  <w:t>☐</w:t>
                </w:r>
              </w:sdtContent>
            </w:sdt>
            <w:r>
              <w:rPr>
                <w:rFonts w:ascii="Times New Roman" w:hAnsi="Times New Roman" w:cs="Times New Roman"/>
                <w:sz w:val="24"/>
                <w:szCs w:val="24"/>
                <w:lang w:val="sr-Cyrl-RS"/>
              </w:rPr>
              <w:t xml:space="preserve"> </w:t>
            </w:r>
          </w:p>
          <w:p w14:paraId="33189F1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823494846"/>
                <w14:checkbox>
                  <w14:checked w14:val="0"/>
                  <w14:checkedState w14:val="2612" w14:font="MS Gothic"/>
                  <w14:uncheckedState w14:val="2610" w14:font="MS Gothic"/>
                </w14:checkbox>
              </w:sdtPr>
              <w:sdtEndPr/>
              <w:sdtContent>
                <w:r>
                  <w:rPr>
                    <w:rFonts w:ascii="Times New Roman" w:hAnsi="Times New Roman" w:cs="Times New Roman" w:hint="eastAsia"/>
                    <w:sz w:val="24"/>
                    <w:szCs w:val="24"/>
                    <w:lang w:val="sr-Cyrl-RS"/>
                  </w:rPr>
                  <w:t>☐</w:t>
                </w:r>
              </w:sdtContent>
            </w:sdt>
          </w:p>
        </w:tc>
      </w:tr>
      <w:tr w:rsidR="00016E63" w14:paraId="5423DADF" w14:textId="77777777">
        <w:trPr>
          <w:gridAfter w:val="1"/>
          <w:wAfter w:w="9" w:type="dxa"/>
          <w:cantSplit/>
          <w:trHeight w:val="312"/>
          <w:jc w:val="center"/>
        </w:trPr>
        <w:tc>
          <w:tcPr>
            <w:tcW w:w="11034" w:type="dxa"/>
            <w:gridSpan w:val="3"/>
            <w:tcMar>
              <w:left w:w="28" w:type="dxa"/>
              <w:right w:w="28" w:type="dxa"/>
            </w:tcMar>
            <w:vAlign w:val="center"/>
          </w:tcPr>
          <w:p w14:paraId="735D0F60"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Г) Достава података државним органима</w:t>
            </w:r>
            <w:r>
              <w:t xml:space="preserve"> </w:t>
            </w:r>
            <w:r>
              <w:rPr>
                <w:rFonts w:ascii="Times New Roman" w:hAnsi="Times New Roman" w:cs="Times New Roman"/>
                <w:sz w:val="24"/>
                <w:szCs w:val="24"/>
                <w:lang w:val="sr-Cyrl-RS"/>
              </w:rPr>
              <w:t>за</w:t>
            </w:r>
            <w:r>
              <w:rPr>
                <w:lang w:val="sr-Cyrl-RS"/>
              </w:rPr>
              <w:t xml:space="preserve"> </w:t>
            </w:r>
            <w:r>
              <w:rPr>
                <w:rFonts w:ascii="Times New Roman" w:hAnsi="Times New Roman" w:cs="Times New Roman"/>
                <w:sz w:val="24"/>
                <w:szCs w:val="24"/>
                <w:lang w:val="sr-Cyrl-RS"/>
              </w:rPr>
              <w:t>контролисане супстанце које оштећују озонски омотач и флуороване гасове са ефектом стаклене баште</w:t>
            </w:r>
          </w:p>
        </w:tc>
      </w:tr>
      <w:tr w:rsidR="00016E63" w14:paraId="3DD61D65"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E9086BB"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98DBF74" w14:textId="77777777" w:rsidR="00016E63" w:rsidRDefault="00DD58E8">
            <w:pPr>
              <w:spacing w:after="0" w:line="240" w:lineRule="auto"/>
              <w:ind w:left="144" w:right="144"/>
              <w:rPr>
                <w:rFonts w:ascii="Times New Roman" w:hAnsi="Times New Roman" w:cs="Times New Roman"/>
                <w:bCs/>
                <w:sz w:val="24"/>
                <w:szCs w:val="24"/>
                <w:lang w:val="sr-Latn-RS"/>
              </w:rPr>
            </w:pPr>
            <w:r>
              <w:rPr>
                <w:rFonts w:ascii="Times New Roman" w:hAnsi="Times New Roman" w:cs="Times New Roman"/>
                <w:bCs/>
                <w:sz w:val="24"/>
                <w:szCs w:val="24"/>
                <w:lang w:val="sr-Cyrl-RS"/>
              </w:rPr>
              <w:t>Да ли је оператер опреме која садржи три или више килограма контролисане супстанце или флуорованих гасова доставио министарству прописани годишњи извештај до краја фебруара месеца текуће године за претходну годину, на Обрасцу 14. за контролисане супстанце, односно Обрасцу 10. за флуороване гасове, односно Обрасцу 12. за халоне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F6810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4C00897"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26163AA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5A329304" w14:textId="77777777" w:rsidR="00016E63" w:rsidRDefault="00016E63">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016E63" w:rsidRPr="00137B2A" w14:paraId="523C7BC1" w14:textId="77777777">
        <w:tc>
          <w:tcPr>
            <w:tcW w:w="7395" w:type="dxa"/>
            <w:gridSpan w:val="2"/>
            <w:tcBorders>
              <w:top w:val="single" w:sz="4" w:space="0" w:color="auto"/>
              <w:left w:val="single" w:sz="4" w:space="0" w:color="auto"/>
              <w:bottom w:val="single" w:sz="4" w:space="0" w:color="auto"/>
              <w:right w:val="single" w:sz="4" w:space="0" w:color="auto"/>
            </w:tcBorders>
            <w:vAlign w:val="center"/>
          </w:tcPr>
          <w:p w14:paraId="613EECCC"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val="sr-Cyrl-RS" w:eastAsia="de-DE"/>
              </w:rPr>
            </w:pPr>
            <w:r>
              <w:rPr>
                <w:rFonts w:ascii="Times New Roman" w:hAnsi="Times New Roman" w:cs="Times New Roman"/>
                <w:bCs/>
                <w:sz w:val="24"/>
                <w:szCs w:val="24"/>
                <w:lang w:val="sr-Cyrl-RS"/>
              </w:rPr>
              <w:t>П</w:t>
            </w:r>
            <w:r>
              <w:rPr>
                <w:rFonts w:ascii="Times New Roman" w:hAnsi="Times New Roman" w:cs="Times New Roman"/>
                <w:sz w:val="24"/>
                <w:szCs w:val="24"/>
                <w:lang w:val="sr-Cyrl-RS"/>
              </w:rPr>
              <w:t>редставници</w:t>
            </w:r>
            <w:r>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460F40F9"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ru-RU" w:eastAsia="de-DE"/>
              </w:rPr>
            </w:pPr>
            <w:r>
              <w:rPr>
                <w:rFonts w:ascii="Times New Roman" w:hAnsi="Times New Roman" w:cs="Times New Roman"/>
                <w:bCs/>
                <w:color w:val="000000"/>
                <w:sz w:val="24"/>
                <w:szCs w:val="24"/>
                <w:lang w:val="sr-Cyrl-RS" w:eastAsia="de-DE"/>
              </w:rPr>
              <w:t>Инспектори за заштиту животне средине</w:t>
            </w:r>
          </w:p>
        </w:tc>
      </w:tr>
      <w:tr w:rsidR="00016E63" w14:paraId="2A556F77" w14:textId="77777777">
        <w:tc>
          <w:tcPr>
            <w:tcW w:w="3697" w:type="dxa"/>
            <w:tcBorders>
              <w:top w:val="single" w:sz="4" w:space="0" w:color="auto"/>
              <w:left w:val="single" w:sz="4" w:space="0" w:color="auto"/>
              <w:bottom w:val="single" w:sz="4" w:space="0" w:color="auto"/>
              <w:right w:val="single" w:sz="4" w:space="0" w:color="auto"/>
            </w:tcBorders>
          </w:tcPr>
          <w:p w14:paraId="75647925"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2A887F12"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517FAE7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Име и презиме</w:t>
            </w:r>
          </w:p>
        </w:tc>
      </w:tr>
      <w:tr w:rsidR="00016E63" w14:paraId="057F6AEF" w14:textId="77777777">
        <w:tc>
          <w:tcPr>
            <w:tcW w:w="3697" w:type="dxa"/>
            <w:tcBorders>
              <w:top w:val="single" w:sz="4" w:space="0" w:color="auto"/>
              <w:left w:val="single" w:sz="4" w:space="0" w:color="auto"/>
              <w:bottom w:val="single" w:sz="4" w:space="0" w:color="auto"/>
              <w:right w:val="single" w:sz="4" w:space="0" w:color="auto"/>
            </w:tcBorders>
          </w:tcPr>
          <w:p w14:paraId="2AA1E659" w14:textId="77777777" w:rsidR="00016E63" w:rsidRDefault="00DD58E8">
            <w:pPr>
              <w:overflowPunct w:val="0"/>
              <w:autoSpaceDE w:val="0"/>
              <w:autoSpaceDN w:val="0"/>
              <w:adjustRightInd w:val="0"/>
              <w:spacing w:after="0" w:line="240" w:lineRule="auto"/>
              <w:jc w:val="both"/>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200EAE10"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6E386B75" w14:textId="77777777" w:rsidR="00016E63" w:rsidRDefault="00DD58E8">
            <w:pPr>
              <w:overflowPunct w:val="0"/>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1.</w:t>
            </w:r>
          </w:p>
        </w:tc>
      </w:tr>
      <w:tr w:rsidR="00016E63" w14:paraId="4CCE99BD" w14:textId="77777777">
        <w:tc>
          <w:tcPr>
            <w:tcW w:w="3697" w:type="dxa"/>
            <w:tcBorders>
              <w:top w:val="single" w:sz="4" w:space="0" w:color="auto"/>
              <w:left w:val="single" w:sz="4" w:space="0" w:color="auto"/>
              <w:bottom w:val="single" w:sz="4" w:space="0" w:color="auto"/>
              <w:right w:val="single" w:sz="4" w:space="0" w:color="auto"/>
            </w:tcBorders>
          </w:tcPr>
          <w:p w14:paraId="0435F705"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25522407"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5B3CF6A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2.</w:t>
            </w:r>
          </w:p>
        </w:tc>
      </w:tr>
      <w:tr w:rsidR="00016E63" w14:paraId="0952A86A" w14:textId="77777777">
        <w:tc>
          <w:tcPr>
            <w:tcW w:w="3697" w:type="dxa"/>
            <w:tcBorders>
              <w:top w:val="single" w:sz="4" w:space="0" w:color="auto"/>
              <w:left w:val="single" w:sz="4" w:space="0" w:color="auto"/>
              <w:bottom w:val="single" w:sz="4" w:space="0" w:color="auto"/>
              <w:right w:val="single" w:sz="4" w:space="0" w:color="auto"/>
            </w:tcBorders>
          </w:tcPr>
          <w:p w14:paraId="2CECCF4A"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13D90561"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7B0164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3.</w:t>
            </w:r>
          </w:p>
        </w:tc>
      </w:tr>
      <w:tr w:rsidR="00016E63" w14:paraId="61252F4A" w14:textId="77777777">
        <w:tc>
          <w:tcPr>
            <w:tcW w:w="11093" w:type="dxa"/>
            <w:gridSpan w:val="3"/>
            <w:tcBorders>
              <w:top w:val="single" w:sz="4" w:space="0" w:color="auto"/>
              <w:left w:val="single" w:sz="4" w:space="0" w:color="auto"/>
              <w:bottom w:val="single" w:sz="4" w:space="0" w:color="auto"/>
              <w:right w:val="single" w:sz="4" w:space="0" w:color="auto"/>
            </w:tcBorders>
          </w:tcPr>
          <w:p w14:paraId="43139418"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Датум инспекцијског надзора:</w:t>
            </w:r>
          </w:p>
        </w:tc>
      </w:tr>
      <w:tr w:rsidR="00016E63" w14:paraId="4C56D6C2" w14:textId="77777777">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6A940A2A"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ru-RU" w:eastAsia="de-DE"/>
              </w:rPr>
              <w:t>Б</w:t>
            </w:r>
            <w:r>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A79A0BA" w14:textId="77777777" w:rsidR="00016E63" w:rsidRDefault="00016E63">
      <w:pPr>
        <w:spacing w:after="0" w:line="240" w:lineRule="auto"/>
        <w:jc w:val="both"/>
        <w:rPr>
          <w:rFonts w:ascii="Times New Roman" w:hAnsi="Times New Roman" w:cs="Times New Roman"/>
          <w:sz w:val="24"/>
          <w:szCs w:val="24"/>
          <w:lang w:val="sr-Cyrl-RS"/>
        </w:rPr>
      </w:pPr>
    </w:p>
    <w:sectPr w:rsidR="00016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7B1F1" w14:textId="77777777" w:rsidR="001C6AE0" w:rsidRDefault="001C6AE0">
      <w:pPr>
        <w:spacing w:line="240" w:lineRule="auto"/>
      </w:pPr>
      <w:r>
        <w:separator/>
      </w:r>
    </w:p>
  </w:endnote>
  <w:endnote w:type="continuationSeparator" w:id="0">
    <w:p w14:paraId="66B2D922" w14:textId="77777777" w:rsidR="001C6AE0" w:rsidRDefault="001C6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28313" w14:textId="77777777" w:rsidR="00684DD8" w:rsidRDefault="00684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60067"/>
      <w:docPartObj>
        <w:docPartGallery w:val="AutoText"/>
      </w:docPartObj>
    </w:sdtPr>
    <w:sdtEndPr>
      <w:rPr>
        <w:rFonts w:ascii="Times New Roman" w:hAnsi="Times New Roman" w:cs="Times New Roman"/>
        <w:sz w:val="24"/>
        <w:szCs w:val="24"/>
      </w:rPr>
    </w:sdtEndPr>
    <w:sdtContent>
      <w:p w14:paraId="2386BC77" w14:textId="77777777" w:rsidR="00016E63" w:rsidRDefault="00DD58E8">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84DD8">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lang w:val="sr-Cyrl-RS"/>
          </w:rPr>
          <w:t>/3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37FE9" w14:textId="77777777" w:rsidR="00684DD8" w:rsidRDefault="00684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AEB2" w14:textId="77777777" w:rsidR="001C6AE0" w:rsidRDefault="001C6AE0">
      <w:pPr>
        <w:spacing w:after="0"/>
      </w:pPr>
      <w:r>
        <w:separator/>
      </w:r>
    </w:p>
  </w:footnote>
  <w:footnote w:type="continuationSeparator" w:id="0">
    <w:p w14:paraId="1BDFA76A" w14:textId="77777777" w:rsidR="001C6AE0" w:rsidRDefault="001C6A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B048D" w14:textId="77777777" w:rsidR="00684DD8" w:rsidRDefault="00684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0" w:type="dxa"/>
      <w:tblInd w:w="-612" w:type="dxa"/>
      <w:tblLook w:val="04A0" w:firstRow="1" w:lastRow="0" w:firstColumn="1" w:lastColumn="0" w:noHBand="0" w:noVBand="1"/>
    </w:tblPr>
    <w:tblGrid>
      <w:gridCol w:w="990"/>
      <w:gridCol w:w="6840"/>
      <w:gridCol w:w="2700"/>
    </w:tblGrid>
    <w:tr w:rsidR="00016E63" w14:paraId="415C2764" w14:textId="77777777">
      <w:trPr>
        <w:trHeight w:val="1088"/>
      </w:trPr>
      <w:tc>
        <w:tcPr>
          <w:tcW w:w="990" w:type="dxa"/>
        </w:tcPr>
        <w:p w14:paraId="45ECD87A"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sr-Latn-RS" w:eastAsia="sr-Latn-RS"/>
            </w:rPr>
          </w:pPr>
          <w:r>
            <w:rPr>
              <w:rFonts w:ascii="Times New Roman" w:eastAsia="Times New Roman" w:hAnsi="Times New Roman" w:cs="Times New Roman"/>
              <w:noProof/>
              <w:sz w:val="24"/>
              <w:szCs w:val="24"/>
            </w:rPr>
            <w:drawing>
              <wp:inline distT="0" distB="0" distL="0" distR="0" wp14:anchorId="02577818" wp14:editId="70A6E70A">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7350" cy="673100"/>
                        </a:xfrm>
                        <a:prstGeom prst="rect">
                          <a:avLst/>
                        </a:prstGeom>
                        <a:noFill/>
                        <a:ln>
                          <a:noFill/>
                        </a:ln>
                      </pic:spPr>
                    </pic:pic>
                  </a:graphicData>
                </a:graphic>
              </wp:inline>
            </w:drawing>
          </w:r>
        </w:p>
      </w:tc>
      <w:tc>
        <w:tcPr>
          <w:tcW w:w="6840" w:type="dxa"/>
          <w:vAlign w:val="center"/>
        </w:tcPr>
        <w:p w14:paraId="2A3992D1" w14:textId="77777777" w:rsidR="00016E63" w:rsidRDefault="00DD58E8">
          <w:pPr>
            <w:spacing w:after="0" w:line="240" w:lineRule="auto"/>
            <w:rPr>
              <w:rFonts w:ascii="Times New Roman" w:eastAsia="Times New Roman" w:hAnsi="Times New Roman" w:cs="Times New Roman"/>
              <w:b/>
              <w:lang w:val="ru-RU" w:eastAsia="sr-Latn-RS"/>
            </w:rPr>
          </w:pPr>
          <w:r>
            <w:rPr>
              <w:rFonts w:ascii="Times New Roman" w:eastAsia="Times New Roman" w:hAnsi="Times New Roman" w:cs="Times New Roman"/>
              <w:b/>
              <w:lang w:val="ru-RU" w:eastAsia="sr-Latn-RS"/>
            </w:rPr>
            <w:t>Република Србија</w:t>
          </w:r>
        </w:p>
        <w:p w14:paraId="7DC2353D" w14:textId="64E6BF6B" w:rsidR="00016E63" w:rsidRPr="00684DD8" w:rsidRDefault="00684DD8">
          <w:pPr>
            <w:spacing w:after="0" w:line="240" w:lineRule="auto"/>
            <w:rPr>
              <w:rFonts w:ascii="Times New Roman" w:eastAsia="Times New Roman" w:hAnsi="Times New Roman" w:cs="Times New Roman"/>
              <w:b/>
              <w:lang w:val="ru-RU" w:eastAsia="sr-Latn-RS"/>
            </w:rPr>
          </w:pPr>
          <w:r w:rsidRPr="00684DD8">
            <w:rPr>
              <w:rFonts w:ascii="Times New Roman" w:eastAsia="Times New Roman" w:hAnsi="Times New Roman" w:cs="Times New Roman"/>
              <w:b/>
              <w:lang w:val="ru-RU" w:eastAsia="sr-Latn-RS"/>
            </w:rPr>
            <w:t>Општина Лајковац</w:t>
          </w:r>
        </w:p>
        <w:p w14:paraId="1E8152C8" w14:textId="7606086A" w:rsidR="00016E63" w:rsidRDefault="00684DD8">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Служба за инспекцијске послове</w:t>
          </w:r>
        </w:p>
        <w:p w14:paraId="6251929A" w14:textId="12D16F7F" w:rsidR="00016E63" w:rsidRDefault="00684DD8">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Инспекција заштите</w:t>
          </w:r>
          <w:bookmarkStart w:id="0" w:name="_GoBack"/>
          <w:bookmarkEnd w:id="0"/>
          <w:r w:rsidR="00DD58E8">
            <w:rPr>
              <w:rFonts w:ascii="Times New Roman" w:eastAsia="Times New Roman" w:hAnsi="Times New Roman" w:cs="Times New Roman"/>
              <w:lang w:val="ru-RU" w:eastAsia="sr-Latn-RS"/>
            </w:rPr>
            <w:t xml:space="preserve"> животне средине</w:t>
          </w:r>
        </w:p>
      </w:tc>
      <w:tc>
        <w:tcPr>
          <w:tcW w:w="2700" w:type="dxa"/>
          <w:vAlign w:val="center"/>
        </w:tcPr>
        <w:p w14:paraId="6E7216E1" w14:textId="15281FD4" w:rsidR="00016E63" w:rsidRPr="00137B2A" w:rsidRDefault="00DD58E8">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800B56">
            <w:rPr>
              <w:rFonts w:ascii="Times New Roman" w:eastAsia="Times New Roman" w:hAnsi="Times New Roman" w:cs="Times New Roman"/>
              <w:b/>
              <w:sz w:val="24"/>
              <w:szCs w:val="24"/>
              <w:lang w:val="sr-Cyrl-RS" w:eastAsia="sr-Latn-RS"/>
            </w:rPr>
            <w:t xml:space="preserve"> </w:t>
          </w:r>
          <w:r w:rsidR="00800B56" w:rsidRPr="00800B56">
            <w:rPr>
              <w:rFonts w:ascii="Times New Roman" w:eastAsia="Times New Roman" w:hAnsi="Times New Roman" w:cs="Times New Roman"/>
              <w:b/>
              <w:sz w:val="24"/>
              <w:szCs w:val="24"/>
              <w:lang w:val="sr-Cyrl-RS" w:eastAsia="sr-Latn-RS"/>
            </w:rPr>
            <w:t>КЛ-1</w:t>
          </w:r>
          <w:r w:rsidR="00800B56">
            <w:rPr>
              <w:rFonts w:ascii="Times New Roman" w:eastAsia="Times New Roman" w:hAnsi="Times New Roman" w:cs="Times New Roman"/>
              <w:b/>
              <w:sz w:val="24"/>
              <w:szCs w:val="24"/>
              <w:lang w:val="sr-Cyrl-RS" w:eastAsia="sr-Latn-RS"/>
            </w:rPr>
            <w:t>5</w:t>
          </w:r>
          <w:r w:rsidR="00800B56" w:rsidRPr="00800B56">
            <w:rPr>
              <w:rFonts w:ascii="Times New Roman" w:eastAsia="Times New Roman" w:hAnsi="Times New Roman" w:cs="Times New Roman"/>
              <w:b/>
              <w:sz w:val="24"/>
              <w:szCs w:val="24"/>
              <w:lang w:val="sr-Cyrl-RS" w:eastAsia="sr-Latn-RS"/>
            </w:rPr>
            <w:t>-01/0</w:t>
          </w:r>
          <w:r w:rsidR="00137B2A">
            <w:rPr>
              <w:rFonts w:ascii="Times New Roman" w:eastAsia="Times New Roman" w:hAnsi="Times New Roman" w:cs="Times New Roman"/>
              <w:b/>
              <w:sz w:val="24"/>
              <w:szCs w:val="24"/>
              <w:lang w:eastAsia="sr-Latn-RS"/>
            </w:rPr>
            <w:t>2</w:t>
          </w:r>
        </w:p>
        <w:p w14:paraId="0C333AED" w14:textId="466AAB1A" w:rsidR="00016E63" w:rsidRPr="00DD58E8" w:rsidRDefault="00DD58E8">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137B2A">
            <w:rPr>
              <w:rFonts w:ascii="Times New Roman" w:eastAsia="Times New Roman" w:hAnsi="Times New Roman" w:cs="Times New Roman"/>
              <w:b/>
              <w:sz w:val="24"/>
              <w:szCs w:val="24"/>
              <w:lang w:val="sr-Cyrl-RS"/>
            </w:rPr>
            <w:t>02</w:t>
          </w:r>
          <w:r>
            <w:rPr>
              <w:rFonts w:ascii="Times New Roman" w:eastAsia="Times New Roman" w:hAnsi="Times New Roman" w:cs="Times New Roman"/>
              <w:b/>
              <w:sz w:val="24"/>
              <w:szCs w:val="24"/>
              <w:lang w:val="sr-Latn-RS"/>
            </w:rPr>
            <w:t>.12.202</w:t>
          </w:r>
          <w:r w:rsidR="00137B2A">
            <w:rPr>
              <w:rFonts w:ascii="Times New Roman" w:eastAsia="Times New Roman" w:hAnsi="Times New Roman" w:cs="Times New Roman"/>
              <w:b/>
              <w:sz w:val="24"/>
              <w:szCs w:val="24"/>
              <w:lang w:val="sr-Latn-RS"/>
            </w:rPr>
            <w:t>5</w:t>
          </w:r>
          <w:r>
            <w:rPr>
              <w:rFonts w:ascii="Times New Roman" w:eastAsia="Times New Roman" w:hAnsi="Times New Roman" w:cs="Times New Roman"/>
              <w:b/>
              <w:sz w:val="24"/>
              <w:szCs w:val="24"/>
              <w:lang w:val="sr-Latn-RS"/>
            </w:rPr>
            <w:t>.</w:t>
          </w:r>
        </w:p>
        <w:p w14:paraId="29E49606" w14:textId="7543BF93" w:rsidR="00800B56" w:rsidRPr="00800B56" w:rsidRDefault="00800B56">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800B56">
            <w:rPr>
              <w:rFonts w:ascii="Times New Roman" w:eastAsia="Times New Roman" w:hAnsi="Times New Roman" w:cs="Times New Roman"/>
              <w:b/>
              <w:bCs/>
              <w:sz w:val="24"/>
              <w:szCs w:val="24"/>
              <w:lang w:val="sr-Cyrl-RS" w:eastAsia="sr-Latn-RS"/>
            </w:rPr>
            <w:t>ИНД</w:t>
          </w:r>
        </w:p>
      </w:tc>
    </w:tr>
  </w:tbl>
  <w:p w14:paraId="075FFE8C" w14:textId="77777777" w:rsidR="00016E63" w:rsidRDefault="00016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4C05" w14:textId="77777777" w:rsidR="00684DD8" w:rsidRDefault="00684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71"/>
    <w:rsid w:val="0000239B"/>
    <w:rsid w:val="00006C49"/>
    <w:rsid w:val="00016E63"/>
    <w:rsid w:val="00020B03"/>
    <w:rsid w:val="000358E3"/>
    <w:rsid w:val="000365C1"/>
    <w:rsid w:val="00042638"/>
    <w:rsid w:val="00042BFA"/>
    <w:rsid w:val="00043D9A"/>
    <w:rsid w:val="0005199A"/>
    <w:rsid w:val="0005243C"/>
    <w:rsid w:val="00056744"/>
    <w:rsid w:val="00056CCD"/>
    <w:rsid w:val="00060069"/>
    <w:rsid w:val="000625DD"/>
    <w:rsid w:val="000660AF"/>
    <w:rsid w:val="00083630"/>
    <w:rsid w:val="00092795"/>
    <w:rsid w:val="00092A17"/>
    <w:rsid w:val="00093A2A"/>
    <w:rsid w:val="00093B2E"/>
    <w:rsid w:val="00096461"/>
    <w:rsid w:val="000B1D9F"/>
    <w:rsid w:val="000B29B5"/>
    <w:rsid w:val="000B71B4"/>
    <w:rsid w:val="000C68D0"/>
    <w:rsid w:val="000C75E7"/>
    <w:rsid w:val="000D2FDD"/>
    <w:rsid w:val="000E09AC"/>
    <w:rsid w:val="000E1476"/>
    <w:rsid w:val="000E349C"/>
    <w:rsid w:val="000E4376"/>
    <w:rsid w:val="000E7178"/>
    <w:rsid w:val="000F0E45"/>
    <w:rsid w:val="000F6AD6"/>
    <w:rsid w:val="000F71F0"/>
    <w:rsid w:val="00101AAC"/>
    <w:rsid w:val="00113816"/>
    <w:rsid w:val="00120D03"/>
    <w:rsid w:val="00135790"/>
    <w:rsid w:val="00136F2D"/>
    <w:rsid w:val="00137B2A"/>
    <w:rsid w:val="00151983"/>
    <w:rsid w:val="00152A4C"/>
    <w:rsid w:val="0015328D"/>
    <w:rsid w:val="001541D6"/>
    <w:rsid w:val="00156C63"/>
    <w:rsid w:val="00160728"/>
    <w:rsid w:val="0016155E"/>
    <w:rsid w:val="00163BAC"/>
    <w:rsid w:val="00167D14"/>
    <w:rsid w:val="00175DA0"/>
    <w:rsid w:val="001762D9"/>
    <w:rsid w:val="00185859"/>
    <w:rsid w:val="001A26C9"/>
    <w:rsid w:val="001A3BCC"/>
    <w:rsid w:val="001A5849"/>
    <w:rsid w:val="001A78E6"/>
    <w:rsid w:val="001B379F"/>
    <w:rsid w:val="001C12B8"/>
    <w:rsid w:val="001C1D35"/>
    <w:rsid w:val="001C4DB5"/>
    <w:rsid w:val="001C53A4"/>
    <w:rsid w:val="001C5D6A"/>
    <w:rsid w:val="001C6AE0"/>
    <w:rsid w:val="001C7336"/>
    <w:rsid w:val="001C7D7E"/>
    <w:rsid w:val="001D1365"/>
    <w:rsid w:val="001D313B"/>
    <w:rsid w:val="001D4560"/>
    <w:rsid w:val="001D4ADB"/>
    <w:rsid w:val="001D63D6"/>
    <w:rsid w:val="001E486B"/>
    <w:rsid w:val="001F035F"/>
    <w:rsid w:val="001F102A"/>
    <w:rsid w:val="001F2D20"/>
    <w:rsid w:val="00200509"/>
    <w:rsid w:val="00204556"/>
    <w:rsid w:val="0021182C"/>
    <w:rsid w:val="00223346"/>
    <w:rsid w:val="00223A58"/>
    <w:rsid w:val="002249EE"/>
    <w:rsid w:val="00225629"/>
    <w:rsid w:val="0023206F"/>
    <w:rsid w:val="00245358"/>
    <w:rsid w:val="00246B2B"/>
    <w:rsid w:val="00246EB0"/>
    <w:rsid w:val="002509AF"/>
    <w:rsid w:val="00251220"/>
    <w:rsid w:val="00253762"/>
    <w:rsid w:val="00257CFB"/>
    <w:rsid w:val="00260C4D"/>
    <w:rsid w:val="002668F9"/>
    <w:rsid w:val="002726B6"/>
    <w:rsid w:val="002866A7"/>
    <w:rsid w:val="00286CF9"/>
    <w:rsid w:val="00291E14"/>
    <w:rsid w:val="002951FB"/>
    <w:rsid w:val="00295498"/>
    <w:rsid w:val="002A4E33"/>
    <w:rsid w:val="002B0B8E"/>
    <w:rsid w:val="002B0EE6"/>
    <w:rsid w:val="002B11C9"/>
    <w:rsid w:val="002B5B7E"/>
    <w:rsid w:val="002C7C12"/>
    <w:rsid w:val="002D10DD"/>
    <w:rsid w:val="002E28A7"/>
    <w:rsid w:val="002E5D0F"/>
    <w:rsid w:val="002E72AC"/>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64D9A"/>
    <w:rsid w:val="0036694C"/>
    <w:rsid w:val="00371B3A"/>
    <w:rsid w:val="00377959"/>
    <w:rsid w:val="00394142"/>
    <w:rsid w:val="00395E27"/>
    <w:rsid w:val="003962D4"/>
    <w:rsid w:val="003A0FDF"/>
    <w:rsid w:val="003A3E19"/>
    <w:rsid w:val="003A4939"/>
    <w:rsid w:val="003B1D37"/>
    <w:rsid w:val="003B4215"/>
    <w:rsid w:val="003B62EE"/>
    <w:rsid w:val="003C07CA"/>
    <w:rsid w:val="003C5823"/>
    <w:rsid w:val="003C600F"/>
    <w:rsid w:val="003C74B1"/>
    <w:rsid w:val="003D1708"/>
    <w:rsid w:val="003D2661"/>
    <w:rsid w:val="003D37F1"/>
    <w:rsid w:val="003E471B"/>
    <w:rsid w:val="003E6969"/>
    <w:rsid w:val="003E7E91"/>
    <w:rsid w:val="003F46EA"/>
    <w:rsid w:val="00401477"/>
    <w:rsid w:val="004042D8"/>
    <w:rsid w:val="00404477"/>
    <w:rsid w:val="00404F95"/>
    <w:rsid w:val="00405A73"/>
    <w:rsid w:val="00406EA6"/>
    <w:rsid w:val="00407A24"/>
    <w:rsid w:val="00415B61"/>
    <w:rsid w:val="00416D2D"/>
    <w:rsid w:val="00417483"/>
    <w:rsid w:val="004178C5"/>
    <w:rsid w:val="00420D06"/>
    <w:rsid w:val="004239AE"/>
    <w:rsid w:val="00431091"/>
    <w:rsid w:val="00432517"/>
    <w:rsid w:val="0043500E"/>
    <w:rsid w:val="00436FD5"/>
    <w:rsid w:val="004449A5"/>
    <w:rsid w:val="00446E71"/>
    <w:rsid w:val="004529C1"/>
    <w:rsid w:val="0045525F"/>
    <w:rsid w:val="00463AA4"/>
    <w:rsid w:val="00483694"/>
    <w:rsid w:val="00485237"/>
    <w:rsid w:val="00486050"/>
    <w:rsid w:val="00490E65"/>
    <w:rsid w:val="00493518"/>
    <w:rsid w:val="00494C9A"/>
    <w:rsid w:val="00494F2A"/>
    <w:rsid w:val="004A1B3E"/>
    <w:rsid w:val="004A6C70"/>
    <w:rsid w:val="004A7173"/>
    <w:rsid w:val="004B4A3F"/>
    <w:rsid w:val="004B72D4"/>
    <w:rsid w:val="004C137B"/>
    <w:rsid w:val="004C2A08"/>
    <w:rsid w:val="004D10BF"/>
    <w:rsid w:val="004D148D"/>
    <w:rsid w:val="004D349F"/>
    <w:rsid w:val="004D38D8"/>
    <w:rsid w:val="004D7369"/>
    <w:rsid w:val="004E37E3"/>
    <w:rsid w:val="004E3B10"/>
    <w:rsid w:val="004E7A1F"/>
    <w:rsid w:val="004F2238"/>
    <w:rsid w:val="004F2614"/>
    <w:rsid w:val="004F26CE"/>
    <w:rsid w:val="00501E6A"/>
    <w:rsid w:val="0050448F"/>
    <w:rsid w:val="00506BA8"/>
    <w:rsid w:val="00510E0A"/>
    <w:rsid w:val="00512D02"/>
    <w:rsid w:val="00514920"/>
    <w:rsid w:val="00520AA9"/>
    <w:rsid w:val="00526872"/>
    <w:rsid w:val="00527E2C"/>
    <w:rsid w:val="00532C59"/>
    <w:rsid w:val="00533B85"/>
    <w:rsid w:val="00535673"/>
    <w:rsid w:val="0054352F"/>
    <w:rsid w:val="005474CC"/>
    <w:rsid w:val="005618EE"/>
    <w:rsid w:val="00562527"/>
    <w:rsid w:val="00563034"/>
    <w:rsid w:val="00570DC6"/>
    <w:rsid w:val="00573B3D"/>
    <w:rsid w:val="00573D64"/>
    <w:rsid w:val="0058287B"/>
    <w:rsid w:val="00582CA2"/>
    <w:rsid w:val="00590AC3"/>
    <w:rsid w:val="00595B4D"/>
    <w:rsid w:val="005A2C8A"/>
    <w:rsid w:val="005B1C24"/>
    <w:rsid w:val="005B46BA"/>
    <w:rsid w:val="005B4A3A"/>
    <w:rsid w:val="005C0A06"/>
    <w:rsid w:val="005C0A27"/>
    <w:rsid w:val="005D6447"/>
    <w:rsid w:val="005E5E89"/>
    <w:rsid w:val="005E6D92"/>
    <w:rsid w:val="005F1BB4"/>
    <w:rsid w:val="005F1CC8"/>
    <w:rsid w:val="005F43B9"/>
    <w:rsid w:val="005F693B"/>
    <w:rsid w:val="005F748D"/>
    <w:rsid w:val="00602BF2"/>
    <w:rsid w:val="00603EA7"/>
    <w:rsid w:val="006052E7"/>
    <w:rsid w:val="00606FDD"/>
    <w:rsid w:val="00615A68"/>
    <w:rsid w:val="00624800"/>
    <w:rsid w:val="006271A0"/>
    <w:rsid w:val="006332DA"/>
    <w:rsid w:val="0065412C"/>
    <w:rsid w:val="0065539A"/>
    <w:rsid w:val="00660510"/>
    <w:rsid w:val="00665CA2"/>
    <w:rsid w:val="006669FE"/>
    <w:rsid w:val="006702F8"/>
    <w:rsid w:val="00671E23"/>
    <w:rsid w:val="00677020"/>
    <w:rsid w:val="00682884"/>
    <w:rsid w:val="00684DD8"/>
    <w:rsid w:val="00693813"/>
    <w:rsid w:val="0069472E"/>
    <w:rsid w:val="00696033"/>
    <w:rsid w:val="006A01CB"/>
    <w:rsid w:val="006B3FF6"/>
    <w:rsid w:val="006C0095"/>
    <w:rsid w:val="006C179D"/>
    <w:rsid w:val="006D16EA"/>
    <w:rsid w:val="006D26AD"/>
    <w:rsid w:val="006D433B"/>
    <w:rsid w:val="006E141C"/>
    <w:rsid w:val="006E67A2"/>
    <w:rsid w:val="006E69D1"/>
    <w:rsid w:val="006E752E"/>
    <w:rsid w:val="006F3324"/>
    <w:rsid w:val="006F3A1E"/>
    <w:rsid w:val="007009C6"/>
    <w:rsid w:val="00703DC6"/>
    <w:rsid w:val="007221EE"/>
    <w:rsid w:val="00726C0D"/>
    <w:rsid w:val="00727D8A"/>
    <w:rsid w:val="007377B4"/>
    <w:rsid w:val="0074214F"/>
    <w:rsid w:val="00743DF3"/>
    <w:rsid w:val="00745CB8"/>
    <w:rsid w:val="00746040"/>
    <w:rsid w:val="007508BC"/>
    <w:rsid w:val="00755102"/>
    <w:rsid w:val="00756E70"/>
    <w:rsid w:val="0076249E"/>
    <w:rsid w:val="00763CEF"/>
    <w:rsid w:val="0078091E"/>
    <w:rsid w:val="00791507"/>
    <w:rsid w:val="00797485"/>
    <w:rsid w:val="00797F74"/>
    <w:rsid w:val="007A0C84"/>
    <w:rsid w:val="007A2947"/>
    <w:rsid w:val="007A3E4D"/>
    <w:rsid w:val="007A43E3"/>
    <w:rsid w:val="007B0ECF"/>
    <w:rsid w:val="007C1503"/>
    <w:rsid w:val="007C1B3C"/>
    <w:rsid w:val="007C6DD2"/>
    <w:rsid w:val="007D49F3"/>
    <w:rsid w:val="007D6D57"/>
    <w:rsid w:val="007E4CC6"/>
    <w:rsid w:val="007E5C07"/>
    <w:rsid w:val="007E74CD"/>
    <w:rsid w:val="007F1096"/>
    <w:rsid w:val="007F2904"/>
    <w:rsid w:val="007F3C21"/>
    <w:rsid w:val="00800B56"/>
    <w:rsid w:val="00814894"/>
    <w:rsid w:val="00817930"/>
    <w:rsid w:val="00821427"/>
    <w:rsid w:val="00823F2C"/>
    <w:rsid w:val="00825B02"/>
    <w:rsid w:val="008348AF"/>
    <w:rsid w:val="00840545"/>
    <w:rsid w:val="00840A35"/>
    <w:rsid w:val="00842AD1"/>
    <w:rsid w:val="00843132"/>
    <w:rsid w:val="00843D89"/>
    <w:rsid w:val="00851E64"/>
    <w:rsid w:val="008550DA"/>
    <w:rsid w:val="008600DF"/>
    <w:rsid w:val="008608E4"/>
    <w:rsid w:val="00866A61"/>
    <w:rsid w:val="0087103F"/>
    <w:rsid w:val="00872B9B"/>
    <w:rsid w:val="00873CB1"/>
    <w:rsid w:val="00881501"/>
    <w:rsid w:val="00887653"/>
    <w:rsid w:val="00896C93"/>
    <w:rsid w:val="00897A02"/>
    <w:rsid w:val="008A29C9"/>
    <w:rsid w:val="008A382F"/>
    <w:rsid w:val="008A4F5B"/>
    <w:rsid w:val="008A6767"/>
    <w:rsid w:val="008A6E74"/>
    <w:rsid w:val="008B3DB1"/>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49A7"/>
    <w:rsid w:val="009264D4"/>
    <w:rsid w:val="009264F5"/>
    <w:rsid w:val="00927CAE"/>
    <w:rsid w:val="00931F97"/>
    <w:rsid w:val="00935571"/>
    <w:rsid w:val="009435E0"/>
    <w:rsid w:val="0094538B"/>
    <w:rsid w:val="00947136"/>
    <w:rsid w:val="0095687D"/>
    <w:rsid w:val="00960CA0"/>
    <w:rsid w:val="009614F0"/>
    <w:rsid w:val="0096161C"/>
    <w:rsid w:val="00961C20"/>
    <w:rsid w:val="00966F02"/>
    <w:rsid w:val="0096794D"/>
    <w:rsid w:val="00974FB8"/>
    <w:rsid w:val="00976105"/>
    <w:rsid w:val="00980D6C"/>
    <w:rsid w:val="00980FEF"/>
    <w:rsid w:val="00984251"/>
    <w:rsid w:val="00987AF7"/>
    <w:rsid w:val="0099118E"/>
    <w:rsid w:val="009A15C2"/>
    <w:rsid w:val="009A175C"/>
    <w:rsid w:val="009A4000"/>
    <w:rsid w:val="009B08C3"/>
    <w:rsid w:val="009B1024"/>
    <w:rsid w:val="009B2C12"/>
    <w:rsid w:val="009B2F77"/>
    <w:rsid w:val="009C0688"/>
    <w:rsid w:val="009D0DC9"/>
    <w:rsid w:val="009D3956"/>
    <w:rsid w:val="009E40F2"/>
    <w:rsid w:val="009E4AB4"/>
    <w:rsid w:val="009F1D4C"/>
    <w:rsid w:val="00A00523"/>
    <w:rsid w:val="00A02E19"/>
    <w:rsid w:val="00A042BB"/>
    <w:rsid w:val="00A0448B"/>
    <w:rsid w:val="00A06509"/>
    <w:rsid w:val="00A13E70"/>
    <w:rsid w:val="00A171C6"/>
    <w:rsid w:val="00A21273"/>
    <w:rsid w:val="00A24F41"/>
    <w:rsid w:val="00A3240C"/>
    <w:rsid w:val="00A37EC6"/>
    <w:rsid w:val="00A57FAA"/>
    <w:rsid w:val="00A64389"/>
    <w:rsid w:val="00A65792"/>
    <w:rsid w:val="00A70CB1"/>
    <w:rsid w:val="00A74B2A"/>
    <w:rsid w:val="00A756E8"/>
    <w:rsid w:val="00A759B2"/>
    <w:rsid w:val="00A8059B"/>
    <w:rsid w:val="00A80EF0"/>
    <w:rsid w:val="00A94816"/>
    <w:rsid w:val="00AA0CAE"/>
    <w:rsid w:val="00AA25A8"/>
    <w:rsid w:val="00AA7436"/>
    <w:rsid w:val="00AB351A"/>
    <w:rsid w:val="00AB4FE8"/>
    <w:rsid w:val="00AB5BB8"/>
    <w:rsid w:val="00AC087F"/>
    <w:rsid w:val="00AC1DB2"/>
    <w:rsid w:val="00AC3763"/>
    <w:rsid w:val="00AC5ABE"/>
    <w:rsid w:val="00AC7502"/>
    <w:rsid w:val="00AD064A"/>
    <w:rsid w:val="00AD405C"/>
    <w:rsid w:val="00AD4087"/>
    <w:rsid w:val="00AD4ED6"/>
    <w:rsid w:val="00AE1ED7"/>
    <w:rsid w:val="00AF34C5"/>
    <w:rsid w:val="00B22F24"/>
    <w:rsid w:val="00B26D71"/>
    <w:rsid w:val="00B31495"/>
    <w:rsid w:val="00B32415"/>
    <w:rsid w:val="00B34114"/>
    <w:rsid w:val="00B34AA9"/>
    <w:rsid w:val="00B352C0"/>
    <w:rsid w:val="00B364E5"/>
    <w:rsid w:val="00B36F47"/>
    <w:rsid w:val="00B4396B"/>
    <w:rsid w:val="00B509C1"/>
    <w:rsid w:val="00B5201A"/>
    <w:rsid w:val="00B5243F"/>
    <w:rsid w:val="00B55CD2"/>
    <w:rsid w:val="00B572B7"/>
    <w:rsid w:val="00B64B8B"/>
    <w:rsid w:val="00B67645"/>
    <w:rsid w:val="00B73BCA"/>
    <w:rsid w:val="00B741FD"/>
    <w:rsid w:val="00B83651"/>
    <w:rsid w:val="00B83AB9"/>
    <w:rsid w:val="00B85E27"/>
    <w:rsid w:val="00B86527"/>
    <w:rsid w:val="00B90153"/>
    <w:rsid w:val="00B918E8"/>
    <w:rsid w:val="00B91FA4"/>
    <w:rsid w:val="00B93B6F"/>
    <w:rsid w:val="00B95D0B"/>
    <w:rsid w:val="00B96178"/>
    <w:rsid w:val="00BA3D9D"/>
    <w:rsid w:val="00BA5BB3"/>
    <w:rsid w:val="00BA6D41"/>
    <w:rsid w:val="00BB479C"/>
    <w:rsid w:val="00BC2ACB"/>
    <w:rsid w:val="00BC2EC9"/>
    <w:rsid w:val="00BC4565"/>
    <w:rsid w:val="00BD10E0"/>
    <w:rsid w:val="00BD1B53"/>
    <w:rsid w:val="00BD7709"/>
    <w:rsid w:val="00BE65EE"/>
    <w:rsid w:val="00BE724D"/>
    <w:rsid w:val="00BF2A63"/>
    <w:rsid w:val="00BF5707"/>
    <w:rsid w:val="00C02AE2"/>
    <w:rsid w:val="00C0562C"/>
    <w:rsid w:val="00C0575B"/>
    <w:rsid w:val="00C113AE"/>
    <w:rsid w:val="00C12E31"/>
    <w:rsid w:val="00C20536"/>
    <w:rsid w:val="00C21992"/>
    <w:rsid w:val="00C21AE7"/>
    <w:rsid w:val="00C24A29"/>
    <w:rsid w:val="00C254E3"/>
    <w:rsid w:val="00C260AE"/>
    <w:rsid w:val="00C318D8"/>
    <w:rsid w:val="00C47E19"/>
    <w:rsid w:val="00C51515"/>
    <w:rsid w:val="00C553B0"/>
    <w:rsid w:val="00C55FEA"/>
    <w:rsid w:val="00C60BFF"/>
    <w:rsid w:val="00C628D7"/>
    <w:rsid w:val="00C7221D"/>
    <w:rsid w:val="00C817E0"/>
    <w:rsid w:val="00C847C6"/>
    <w:rsid w:val="00C87CB9"/>
    <w:rsid w:val="00C91EDC"/>
    <w:rsid w:val="00C9663C"/>
    <w:rsid w:val="00C97CC4"/>
    <w:rsid w:val="00CB2D57"/>
    <w:rsid w:val="00CB4760"/>
    <w:rsid w:val="00CC06F3"/>
    <w:rsid w:val="00CC679A"/>
    <w:rsid w:val="00CD5D4C"/>
    <w:rsid w:val="00CD6E15"/>
    <w:rsid w:val="00CF5A6B"/>
    <w:rsid w:val="00D03351"/>
    <w:rsid w:val="00D0387E"/>
    <w:rsid w:val="00D06B0C"/>
    <w:rsid w:val="00D14A8E"/>
    <w:rsid w:val="00D20B93"/>
    <w:rsid w:val="00D3486F"/>
    <w:rsid w:val="00D35476"/>
    <w:rsid w:val="00D37C43"/>
    <w:rsid w:val="00D535FF"/>
    <w:rsid w:val="00D60577"/>
    <w:rsid w:val="00D60C76"/>
    <w:rsid w:val="00D64E53"/>
    <w:rsid w:val="00D71C8F"/>
    <w:rsid w:val="00D8403C"/>
    <w:rsid w:val="00D84757"/>
    <w:rsid w:val="00D92E90"/>
    <w:rsid w:val="00D93173"/>
    <w:rsid w:val="00DA57DB"/>
    <w:rsid w:val="00DA7CE5"/>
    <w:rsid w:val="00DB3BEB"/>
    <w:rsid w:val="00DC277B"/>
    <w:rsid w:val="00DC5831"/>
    <w:rsid w:val="00DD1CAF"/>
    <w:rsid w:val="00DD58E8"/>
    <w:rsid w:val="00DE08C7"/>
    <w:rsid w:val="00DF15B1"/>
    <w:rsid w:val="00DF28DA"/>
    <w:rsid w:val="00DF605D"/>
    <w:rsid w:val="00DF70C0"/>
    <w:rsid w:val="00E0594F"/>
    <w:rsid w:val="00E11248"/>
    <w:rsid w:val="00E148F2"/>
    <w:rsid w:val="00E163CD"/>
    <w:rsid w:val="00E16B3E"/>
    <w:rsid w:val="00E2012F"/>
    <w:rsid w:val="00E208A4"/>
    <w:rsid w:val="00E21B0D"/>
    <w:rsid w:val="00E2419F"/>
    <w:rsid w:val="00E27AD1"/>
    <w:rsid w:val="00E322F0"/>
    <w:rsid w:val="00E43234"/>
    <w:rsid w:val="00E454BF"/>
    <w:rsid w:val="00E50854"/>
    <w:rsid w:val="00E56879"/>
    <w:rsid w:val="00E56BA5"/>
    <w:rsid w:val="00E56EE6"/>
    <w:rsid w:val="00E64B53"/>
    <w:rsid w:val="00E64BE0"/>
    <w:rsid w:val="00E75743"/>
    <w:rsid w:val="00E75A81"/>
    <w:rsid w:val="00E7727D"/>
    <w:rsid w:val="00E84043"/>
    <w:rsid w:val="00E94332"/>
    <w:rsid w:val="00E95C03"/>
    <w:rsid w:val="00EA1CE6"/>
    <w:rsid w:val="00EA1E14"/>
    <w:rsid w:val="00EB0424"/>
    <w:rsid w:val="00EB319C"/>
    <w:rsid w:val="00EC1B30"/>
    <w:rsid w:val="00EC7988"/>
    <w:rsid w:val="00ED1451"/>
    <w:rsid w:val="00ED200A"/>
    <w:rsid w:val="00ED2363"/>
    <w:rsid w:val="00ED28CB"/>
    <w:rsid w:val="00ED72B3"/>
    <w:rsid w:val="00ED7D95"/>
    <w:rsid w:val="00ED7E23"/>
    <w:rsid w:val="00EE161E"/>
    <w:rsid w:val="00EE2A20"/>
    <w:rsid w:val="00EE71C9"/>
    <w:rsid w:val="00EE753C"/>
    <w:rsid w:val="00EF12CF"/>
    <w:rsid w:val="00EF14B5"/>
    <w:rsid w:val="00EF1E10"/>
    <w:rsid w:val="00F01538"/>
    <w:rsid w:val="00F02A26"/>
    <w:rsid w:val="00F11628"/>
    <w:rsid w:val="00F16DD2"/>
    <w:rsid w:val="00F26690"/>
    <w:rsid w:val="00F34530"/>
    <w:rsid w:val="00F37A9C"/>
    <w:rsid w:val="00F678F0"/>
    <w:rsid w:val="00F8686A"/>
    <w:rsid w:val="00F91513"/>
    <w:rsid w:val="00F9328A"/>
    <w:rsid w:val="00F949CB"/>
    <w:rsid w:val="00FB2BE7"/>
    <w:rsid w:val="00FB3343"/>
    <w:rsid w:val="00FB7184"/>
    <w:rsid w:val="00FC414D"/>
    <w:rsid w:val="00FD0324"/>
    <w:rsid w:val="00FD2792"/>
    <w:rsid w:val="00FE401D"/>
    <w:rsid w:val="00FE44FD"/>
    <w:rsid w:val="00FE549D"/>
    <w:rsid w:val="00FF0BFF"/>
    <w:rsid w:val="00FF3897"/>
    <w:rsid w:val="00FF426F"/>
    <w:rsid w:val="00FF6CB2"/>
    <w:rsid w:val="77FF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B0F8-3395-473C-8B95-46823CB2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Windows User</cp:lastModifiedBy>
  <cp:revision>2</cp:revision>
  <cp:lastPrinted>2019-03-06T06:36:00Z</cp:lastPrinted>
  <dcterms:created xsi:type="dcterms:W3CDTF">2026-01-05T10:43:00Z</dcterms:created>
  <dcterms:modified xsi:type="dcterms:W3CDTF">2026-01-05T10:43:00Z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DDE9A51E1503464E9F569C38C5A219DE_12</vt:lpwstr>
  </property>
</Properties>
</file>